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99" w:rsidRPr="002821FE" w:rsidRDefault="002821FE" w:rsidP="00903B99">
      <w:pPr>
        <w:jc w:val="center"/>
        <w:rPr>
          <w:sz w:val="36"/>
          <w:szCs w:val="36"/>
        </w:rPr>
      </w:pPr>
      <w:r>
        <w:rPr>
          <w:noProof/>
          <w:sz w:val="36"/>
          <w:szCs w:val="36"/>
        </w:rPr>
        <w:drawing>
          <wp:anchor distT="0" distB="0" distL="114300" distR="114300" simplePos="0" relativeHeight="251659264" behindDoc="0" locked="0" layoutInCell="1" allowOverlap="1">
            <wp:simplePos x="0" y="0"/>
            <wp:positionH relativeFrom="column">
              <wp:posOffset>5429885</wp:posOffset>
            </wp:positionH>
            <wp:positionV relativeFrom="paragraph">
              <wp:posOffset>-109220</wp:posOffset>
            </wp:positionV>
            <wp:extent cx="743585" cy="947420"/>
            <wp:effectExtent l="19050" t="0" r="0" b="0"/>
            <wp:wrapSquare wrapText="bothSides"/>
            <wp:docPr id="4" name="Picture 0" descr="AH_small_BW_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small_BW_a.eps"/>
                    <pic:cNvPicPr/>
                  </pic:nvPicPr>
                  <pic:blipFill>
                    <a:blip r:embed="rId5" cstate="print"/>
                    <a:stretch>
                      <a:fillRect/>
                    </a:stretch>
                  </pic:blipFill>
                  <pic:spPr>
                    <a:xfrm>
                      <a:off x="0" y="0"/>
                      <a:ext cx="743585" cy="947420"/>
                    </a:xfrm>
                    <a:prstGeom prst="rect">
                      <a:avLst/>
                    </a:prstGeom>
                  </pic:spPr>
                </pic:pic>
              </a:graphicData>
            </a:graphic>
          </wp:anchor>
        </w:drawing>
      </w:r>
      <w:r>
        <w:rPr>
          <w:noProof/>
          <w:sz w:val="36"/>
          <w:szCs w:val="36"/>
        </w:rPr>
        <w:drawing>
          <wp:anchor distT="0" distB="0" distL="114300" distR="114300" simplePos="0" relativeHeight="251658240" behindDoc="0" locked="0" layoutInCell="1" allowOverlap="1">
            <wp:simplePos x="0" y="0"/>
            <wp:positionH relativeFrom="column">
              <wp:posOffset>-291465</wp:posOffset>
            </wp:positionH>
            <wp:positionV relativeFrom="paragraph">
              <wp:posOffset>-109220</wp:posOffset>
            </wp:positionV>
            <wp:extent cx="995680" cy="947420"/>
            <wp:effectExtent l="19050" t="0" r="0" b="0"/>
            <wp:wrapSquare wrapText="bothSides"/>
            <wp:docPr id="3" name="Picture 3" descr="do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i2"/>
                    <pic:cNvPicPr>
                      <a:picLocks noChangeAspect="1" noChangeArrowheads="1"/>
                    </pic:cNvPicPr>
                  </pic:nvPicPr>
                  <pic:blipFill>
                    <a:blip r:embed="rId6" cstate="print"/>
                    <a:srcRect/>
                    <a:stretch>
                      <a:fillRect/>
                    </a:stretch>
                  </pic:blipFill>
                  <pic:spPr bwMode="auto">
                    <a:xfrm>
                      <a:off x="0" y="0"/>
                      <a:ext cx="995680" cy="947420"/>
                    </a:xfrm>
                    <a:prstGeom prst="rect">
                      <a:avLst/>
                    </a:prstGeom>
                    <a:noFill/>
                    <a:ln w="9525">
                      <a:noFill/>
                      <a:miter lim="800000"/>
                      <a:headEnd/>
                      <a:tailEnd/>
                    </a:ln>
                  </pic:spPr>
                </pic:pic>
              </a:graphicData>
            </a:graphic>
          </wp:anchor>
        </w:drawing>
      </w:r>
      <w:r w:rsidR="00903B99" w:rsidRPr="002821FE">
        <w:rPr>
          <w:sz w:val="36"/>
          <w:szCs w:val="36"/>
        </w:rPr>
        <w:t>United States Department of the Interior</w:t>
      </w:r>
    </w:p>
    <w:p w:rsidR="002821FE" w:rsidRPr="002821FE" w:rsidRDefault="002821FE" w:rsidP="00903B99">
      <w:pPr>
        <w:jc w:val="center"/>
        <w:rPr>
          <w:sz w:val="16"/>
          <w:szCs w:val="16"/>
        </w:rPr>
      </w:pPr>
    </w:p>
    <w:p w:rsidR="00903B99" w:rsidRPr="002821FE" w:rsidRDefault="00903B99" w:rsidP="002821FE">
      <w:pPr>
        <w:jc w:val="center"/>
      </w:pPr>
      <w:r w:rsidRPr="002821FE">
        <w:t>National Park Service</w:t>
      </w:r>
    </w:p>
    <w:p w:rsidR="002821FE" w:rsidRPr="002821FE" w:rsidRDefault="002821FE" w:rsidP="002821FE">
      <w:pPr>
        <w:jc w:val="center"/>
        <w:rPr>
          <w:sz w:val="16"/>
          <w:szCs w:val="16"/>
        </w:rPr>
      </w:pPr>
    </w:p>
    <w:p w:rsidR="00903B99" w:rsidRDefault="002821FE" w:rsidP="002821FE">
      <w:pPr>
        <w:jc w:val="center"/>
      </w:pPr>
      <w:r>
        <w:t>Midwest Region</w:t>
      </w:r>
    </w:p>
    <w:p w:rsidR="00903B99" w:rsidRDefault="00012009" w:rsidP="002821FE">
      <w:pPr>
        <w:jc w:val="center"/>
      </w:pPr>
      <w:r>
        <w:t xml:space="preserve">    </w:t>
      </w:r>
      <w:r w:rsidR="00903B99">
        <w:t>601 Riverfront Drive</w:t>
      </w:r>
    </w:p>
    <w:p w:rsidR="002C754D" w:rsidRDefault="00012009" w:rsidP="002821FE">
      <w:pPr>
        <w:jc w:val="center"/>
      </w:pPr>
      <w:r>
        <w:t xml:space="preserve">    </w:t>
      </w:r>
      <w:r w:rsidR="00903B99">
        <w:t>Omaha, Nebraska 68102-4226</w:t>
      </w:r>
    </w:p>
    <w:p w:rsidR="00390A5F" w:rsidRDefault="00390A5F" w:rsidP="002821FE">
      <w:pPr>
        <w:jc w:val="center"/>
      </w:pPr>
    </w:p>
    <w:p w:rsidR="00390A5F" w:rsidRDefault="00390A5F" w:rsidP="002821FE">
      <w:pPr>
        <w:jc w:val="center"/>
      </w:pPr>
    </w:p>
    <w:p w:rsidR="00631498" w:rsidRPr="004F5EE6" w:rsidRDefault="00A37D1D" w:rsidP="00631498">
      <w:pPr>
        <w:tabs>
          <w:tab w:val="num" w:pos="1080"/>
        </w:tabs>
        <w:jc w:val="center"/>
        <w:rPr>
          <w:rFonts w:asciiTheme="minorHAnsi" w:hAnsiTheme="minorHAnsi"/>
          <w:b/>
          <w:sz w:val="22"/>
          <w:szCs w:val="22"/>
        </w:rPr>
      </w:pPr>
      <w:bookmarkStart w:id="0" w:name="_GoBack"/>
      <w:bookmarkEnd w:id="0"/>
      <w:r w:rsidRPr="004F5EE6">
        <w:rPr>
          <w:rFonts w:asciiTheme="minorHAnsi" w:hAnsiTheme="minorHAnsi"/>
          <w:b/>
          <w:sz w:val="22"/>
          <w:szCs w:val="22"/>
        </w:rPr>
        <w:t>Midwest Regional Office, National Park Service</w:t>
      </w:r>
    </w:p>
    <w:p w:rsidR="00631498" w:rsidRPr="004F5EE6" w:rsidRDefault="000901B8" w:rsidP="00631498">
      <w:pPr>
        <w:tabs>
          <w:tab w:val="num" w:pos="1080"/>
        </w:tabs>
        <w:jc w:val="center"/>
        <w:rPr>
          <w:rFonts w:asciiTheme="minorHAnsi" w:hAnsiTheme="minorHAnsi"/>
          <w:b/>
          <w:sz w:val="22"/>
          <w:szCs w:val="22"/>
        </w:rPr>
      </w:pPr>
      <w:r>
        <w:rPr>
          <w:rFonts w:asciiTheme="minorHAnsi" w:hAnsiTheme="minorHAnsi"/>
          <w:b/>
          <w:sz w:val="22"/>
          <w:szCs w:val="22"/>
        </w:rPr>
        <w:t xml:space="preserve">And </w:t>
      </w:r>
      <w:r w:rsidR="0007446A">
        <w:rPr>
          <w:rFonts w:asciiTheme="minorHAnsi" w:hAnsiTheme="minorHAnsi"/>
          <w:b/>
          <w:sz w:val="22"/>
          <w:szCs w:val="22"/>
        </w:rPr>
        <w:t>Pea Ridge National Military Park, Arkansas</w:t>
      </w:r>
    </w:p>
    <w:p w:rsidR="00631498" w:rsidRPr="004F5EE6" w:rsidRDefault="00631498" w:rsidP="00A37D1D">
      <w:pPr>
        <w:tabs>
          <w:tab w:val="num" w:pos="1080"/>
        </w:tabs>
        <w:jc w:val="center"/>
        <w:rPr>
          <w:rFonts w:asciiTheme="minorHAnsi" w:hAnsiTheme="minorHAnsi"/>
          <w:b/>
          <w:sz w:val="22"/>
          <w:szCs w:val="22"/>
        </w:rPr>
      </w:pPr>
    </w:p>
    <w:p w:rsidR="00631498" w:rsidRPr="004F5EE6" w:rsidRDefault="00741FC1" w:rsidP="00631498">
      <w:pPr>
        <w:tabs>
          <w:tab w:val="num" w:pos="1080"/>
        </w:tabs>
        <w:jc w:val="center"/>
        <w:rPr>
          <w:rFonts w:asciiTheme="minorHAnsi" w:hAnsiTheme="minorHAnsi"/>
          <w:b/>
          <w:sz w:val="22"/>
          <w:szCs w:val="22"/>
        </w:rPr>
      </w:pPr>
      <w:r>
        <w:rPr>
          <w:rFonts w:asciiTheme="minorHAnsi" w:hAnsiTheme="minorHAnsi"/>
          <w:b/>
          <w:sz w:val="22"/>
          <w:szCs w:val="22"/>
        </w:rPr>
        <w:t xml:space="preserve">Request for </w:t>
      </w:r>
      <w:r w:rsidR="00631498" w:rsidRPr="004F5EE6">
        <w:rPr>
          <w:rFonts w:asciiTheme="minorHAnsi" w:hAnsiTheme="minorHAnsi"/>
          <w:b/>
          <w:sz w:val="22"/>
          <w:szCs w:val="22"/>
        </w:rPr>
        <w:t>Letter</w:t>
      </w:r>
      <w:r>
        <w:rPr>
          <w:rFonts w:asciiTheme="minorHAnsi" w:hAnsiTheme="minorHAnsi"/>
          <w:b/>
          <w:sz w:val="22"/>
          <w:szCs w:val="22"/>
        </w:rPr>
        <w:t>s</w:t>
      </w:r>
      <w:r w:rsidR="00631498" w:rsidRPr="004F5EE6">
        <w:rPr>
          <w:rFonts w:asciiTheme="minorHAnsi" w:hAnsiTheme="minorHAnsi"/>
          <w:b/>
          <w:sz w:val="22"/>
          <w:szCs w:val="22"/>
        </w:rPr>
        <w:t xml:space="preserve"> of Research Interest (LOI)</w:t>
      </w:r>
    </w:p>
    <w:p w:rsidR="00631498" w:rsidRPr="004F5EE6" w:rsidRDefault="00631498" w:rsidP="00631498">
      <w:pPr>
        <w:tabs>
          <w:tab w:val="num" w:pos="1080"/>
        </w:tabs>
        <w:jc w:val="center"/>
        <w:rPr>
          <w:rFonts w:asciiTheme="minorHAnsi" w:hAnsiTheme="minorHAnsi"/>
          <w:b/>
          <w:sz w:val="22"/>
          <w:szCs w:val="22"/>
        </w:rPr>
      </w:pPr>
    </w:p>
    <w:p w:rsidR="00631498" w:rsidRPr="004F5EE6" w:rsidRDefault="00631498" w:rsidP="00A37D1D">
      <w:pPr>
        <w:tabs>
          <w:tab w:val="left" w:pos="-360"/>
        </w:tabs>
        <w:ind w:left="-270"/>
        <w:rPr>
          <w:rFonts w:asciiTheme="minorHAnsi" w:hAnsiTheme="minorHAnsi"/>
          <w:b/>
          <w:sz w:val="22"/>
          <w:szCs w:val="22"/>
        </w:rPr>
      </w:pPr>
      <w:r w:rsidRPr="004F5EE6">
        <w:rPr>
          <w:rFonts w:asciiTheme="minorHAnsi" w:hAnsiTheme="minorHAnsi"/>
          <w:b/>
          <w:sz w:val="22"/>
          <w:szCs w:val="22"/>
        </w:rPr>
        <w:t xml:space="preserve">Title: </w:t>
      </w:r>
      <w:r w:rsidR="0007446A">
        <w:rPr>
          <w:rFonts w:asciiTheme="minorHAnsi" w:hAnsiTheme="minorHAnsi"/>
          <w:b/>
          <w:sz w:val="22"/>
          <w:szCs w:val="22"/>
        </w:rPr>
        <w:t>Pea Ridge National Military Park</w:t>
      </w:r>
      <w:r w:rsidR="004F009C">
        <w:rPr>
          <w:rFonts w:asciiTheme="minorHAnsi" w:hAnsiTheme="minorHAnsi"/>
          <w:b/>
          <w:sz w:val="22"/>
          <w:szCs w:val="22"/>
        </w:rPr>
        <w:t xml:space="preserve"> Ethnobotany: Inventory and Documentation</w:t>
      </w:r>
    </w:p>
    <w:p w:rsidR="00631498" w:rsidRPr="004F5EE6" w:rsidRDefault="00631498" w:rsidP="00975C1C">
      <w:pPr>
        <w:ind w:left="-270"/>
        <w:jc w:val="center"/>
        <w:rPr>
          <w:rFonts w:asciiTheme="minorHAnsi" w:hAnsiTheme="minorHAnsi"/>
          <w:sz w:val="22"/>
          <w:szCs w:val="22"/>
        </w:rPr>
      </w:pPr>
    </w:p>
    <w:p w:rsidR="00726EA1" w:rsidRDefault="00631498" w:rsidP="004E0857">
      <w:pPr>
        <w:ind w:left="-270"/>
        <w:rPr>
          <w:rFonts w:asciiTheme="minorHAnsi" w:hAnsiTheme="minorHAnsi"/>
          <w:sz w:val="22"/>
          <w:szCs w:val="22"/>
        </w:rPr>
      </w:pPr>
      <w:r w:rsidRPr="004F5EE6">
        <w:rPr>
          <w:rFonts w:asciiTheme="minorHAnsi" w:hAnsiTheme="minorHAnsi"/>
          <w:sz w:val="22"/>
          <w:szCs w:val="22"/>
        </w:rPr>
        <w:t xml:space="preserve">The </w:t>
      </w:r>
      <w:r w:rsidR="00A37D1D" w:rsidRPr="004F5EE6">
        <w:rPr>
          <w:rFonts w:asciiTheme="minorHAnsi" w:hAnsiTheme="minorHAnsi"/>
          <w:sz w:val="22"/>
          <w:szCs w:val="22"/>
        </w:rPr>
        <w:t>Midwest Region Cultural Anthropology program</w:t>
      </w:r>
      <w:r w:rsidR="004F009C">
        <w:rPr>
          <w:rFonts w:asciiTheme="minorHAnsi" w:hAnsiTheme="minorHAnsi"/>
          <w:sz w:val="22"/>
          <w:szCs w:val="22"/>
        </w:rPr>
        <w:t>, in collaboration with</w:t>
      </w:r>
      <w:r w:rsidR="00C856A5">
        <w:rPr>
          <w:rFonts w:asciiTheme="minorHAnsi" w:hAnsiTheme="minorHAnsi"/>
          <w:sz w:val="22"/>
          <w:szCs w:val="22"/>
        </w:rPr>
        <w:t xml:space="preserve"> the Osage Nation</w:t>
      </w:r>
      <w:r w:rsidR="004F009C">
        <w:rPr>
          <w:rFonts w:asciiTheme="minorHAnsi" w:hAnsiTheme="minorHAnsi"/>
          <w:sz w:val="22"/>
          <w:szCs w:val="22"/>
        </w:rPr>
        <w:t>,</w:t>
      </w:r>
      <w:r w:rsidR="00A37D1D" w:rsidRPr="004F5EE6">
        <w:rPr>
          <w:rFonts w:asciiTheme="minorHAnsi" w:hAnsiTheme="minorHAnsi"/>
          <w:sz w:val="22"/>
          <w:szCs w:val="22"/>
        </w:rPr>
        <w:t xml:space="preserve"> is</w:t>
      </w:r>
      <w:r w:rsidRPr="004F5EE6">
        <w:rPr>
          <w:rFonts w:asciiTheme="minorHAnsi" w:hAnsiTheme="minorHAnsi"/>
          <w:sz w:val="22"/>
          <w:szCs w:val="22"/>
        </w:rPr>
        <w:t xml:space="preserve"> </w:t>
      </w:r>
      <w:r w:rsidR="00C856A5">
        <w:rPr>
          <w:rFonts w:asciiTheme="minorHAnsi" w:hAnsiTheme="minorHAnsi"/>
          <w:sz w:val="22"/>
          <w:szCs w:val="22"/>
        </w:rPr>
        <w:t>soliciting interest</w:t>
      </w:r>
      <w:r w:rsidRPr="004F5EE6">
        <w:rPr>
          <w:rFonts w:asciiTheme="minorHAnsi" w:hAnsiTheme="minorHAnsi"/>
          <w:sz w:val="22"/>
          <w:szCs w:val="22"/>
        </w:rPr>
        <w:t xml:space="preserve"> in conducting </w:t>
      </w:r>
      <w:r w:rsidR="009F187B">
        <w:rPr>
          <w:rFonts w:asciiTheme="minorHAnsi" w:hAnsiTheme="minorHAnsi"/>
          <w:sz w:val="22"/>
          <w:szCs w:val="22"/>
        </w:rPr>
        <w:t xml:space="preserve">a survey and inventory of </w:t>
      </w:r>
      <w:r w:rsidR="004F009C">
        <w:rPr>
          <w:rFonts w:asciiTheme="minorHAnsi" w:hAnsiTheme="minorHAnsi"/>
          <w:sz w:val="22"/>
          <w:szCs w:val="22"/>
        </w:rPr>
        <w:t xml:space="preserve">culturally significant plant species that are present </w:t>
      </w:r>
      <w:r w:rsidR="0041264B">
        <w:rPr>
          <w:rFonts w:asciiTheme="minorHAnsi" w:hAnsiTheme="minorHAnsi"/>
          <w:sz w:val="22"/>
          <w:szCs w:val="22"/>
        </w:rPr>
        <w:t xml:space="preserve">at </w:t>
      </w:r>
      <w:r w:rsidR="008C39B1">
        <w:rPr>
          <w:rFonts w:asciiTheme="minorHAnsi" w:hAnsiTheme="minorHAnsi"/>
          <w:sz w:val="22"/>
          <w:szCs w:val="22"/>
        </w:rPr>
        <w:t>PERI</w:t>
      </w:r>
      <w:r w:rsidRPr="004F5EE6">
        <w:rPr>
          <w:rFonts w:asciiTheme="minorHAnsi" w:hAnsiTheme="minorHAnsi"/>
          <w:sz w:val="22"/>
          <w:szCs w:val="22"/>
        </w:rPr>
        <w:t xml:space="preserve">. </w:t>
      </w:r>
      <w:r w:rsidR="00A37D1D" w:rsidRPr="004F5EE6">
        <w:rPr>
          <w:rFonts w:asciiTheme="minorHAnsi" w:hAnsiTheme="minorHAnsi"/>
          <w:sz w:val="22"/>
          <w:szCs w:val="22"/>
        </w:rPr>
        <w:t xml:space="preserve">The </w:t>
      </w:r>
      <w:r w:rsidR="004F009C">
        <w:rPr>
          <w:rFonts w:asciiTheme="minorHAnsi" w:hAnsiTheme="minorHAnsi"/>
          <w:sz w:val="22"/>
          <w:szCs w:val="22"/>
        </w:rPr>
        <w:t xml:space="preserve">MWR Cultural Anthropology </w:t>
      </w:r>
      <w:r w:rsidR="00A37D1D" w:rsidRPr="004F5EE6">
        <w:rPr>
          <w:rFonts w:asciiTheme="minorHAnsi" w:hAnsiTheme="minorHAnsi"/>
          <w:sz w:val="22"/>
          <w:szCs w:val="22"/>
        </w:rPr>
        <w:t>program</w:t>
      </w:r>
      <w:r w:rsidR="004F009C">
        <w:rPr>
          <w:rFonts w:asciiTheme="minorHAnsi" w:hAnsiTheme="minorHAnsi"/>
          <w:sz w:val="22"/>
          <w:szCs w:val="22"/>
        </w:rPr>
        <w:t>,</w:t>
      </w:r>
      <w:r w:rsidRPr="004F5EE6">
        <w:rPr>
          <w:rFonts w:asciiTheme="minorHAnsi" w:hAnsiTheme="minorHAnsi"/>
          <w:sz w:val="22"/>
          <w:szCs w:val="22"/>
        </w:rPr>
        <w:t xml:space="preserve"> acting on behalf of </w:t>
      </w:r>
      <w:r w:rsidR="008C39B1">
        <w:rPr>
          <w:rFonts w:asciiTheme="minorHAnsi" w:hAnsiTheme="minorHAnsi"/>
          <w:sz w:val="22"/>
          <w:szCs w:val="22"/>
        </w:rPr>
        <w:t>PERI</w:t>
      </w:r>
      <w:r w:rsidR="004F009C">
        <w:rPr>
          <w:rFonts w:asciiTheme="minorHAnsi" w:hAnsiTheme="minorHAnsi"/>
          <w:sz w:val="22"/>
          <w:szCs w:val="22"/>
        </w:rPr>
        <w:t>,</w:t>
      </w:r>
      <w:r w:rsidRPr="004F5EE6">
        <w:rPr>
          <w:rFonts w:asciiTheme="minorHAnsi" w:hAnsiTheme="minorHAnsi"/>
          <w:sz w:val="22"/>
          <w:szCs w:val="22"/>
        </w:rPr>
        <w:t xml:space="preserve"> is seeking a</w:t>
      </w:r>
      <w:r w:rsidR="00C856A5">
        <w:rPr>
          <w:rFonts w:asciiTheme="minorHAnsi" w:hAnsiTheme="minorHAnsi"/>
          <w:sz w:val="22"/>
          <w:szCs w:val="22"/>
        </w:rPr>
        <w:t xml:space="preserve"> university-based</w:t>
      </w:r>
      <w:r w:rsidRPr="004F5EE6">
        <w:rPr>
          <w:rFonts w:asciiTheme="minorHAnsi" w:hAnsiTheme="minorHAnsi"/>
          <w:sz w:val="22"/>
          <w:szCs w:val="22"/>
        </w:rPr>
        <w:t xml:space="preserve"> partner to aid in identifying and understanding </w:t>
      </w:r>
      <w:r w:rsidR="004F009C">
        <w:rPr>
          <w:rFonts w:asciiTheme="minorHAnsi" w:hAnsiTheme="minorHAnsi"/>
          <w:sz w:val="22"/>
          <w:szCs w:val="22"/>
        </w:rPr>
        <w:t>the best management practices for culturally significant plants</w:t>
      </w:r>
      <w:r w:rsidR="009F187B">
        <w:rPr>
          <w:rFonts w:asciiTheme="minorHAnsi" w:hAnsiTheme="minorHAnsi"/>
          <w:sz w:val="22"/>
          <w:szCs w:val="22"/>
        </w:rPr>
        <w:t xml:space="preserve"> located on</w:t>
      </w:r>
      <w:r w:rsidR="00811D14" w:rsidRPr="004F5EE6">
        <w:rPr>
          <w:rFonts w:asciiTheme="minorHAnsi" w:hAnsiTheme="minorHAnsi"/>
          <w:sz w:val="22"/>
          <w:szCs w:val="22"/>
        </w:rPr>
        <w:t xml:space="preserve"> land encompassed within the boundaries of the park</w:t>
      </w:r>
      <w:r w:rsidRPr="004F5EE6">
        <w:rPr>
          <w:rFonts w:asciiTheme="minorHAnsi" w:hAnsiTheme="minorHAnsi"/>
          <w:sz w:val="22"/>
          <w:szCs w:val="22"/>
        </w:rPr>
        <w:t xml:space="preserve">.  </w:t>
      </w:r>
      <w:r w:rsidR="00726EA1" w:rsidRPr="00726EA1">
        <w:rPr>
          <w:rFonts w:asciiTheme="minorHAnsi" w:hAnsiTheme="minorHAnsi"/>
          <w:sz w:val="22"/>
          <w:szCs w:val="22"/>
        </w:rPr>
        <w:t xml:space="preserve">The study will </w:t>
      </w:r>
      <w:r w:rsidR="004F009C">
        <w:rPr>
          <w:rFonts w:asciiTheme="minorHAnsi" w:hAnsiTheme="minorHAnsi"/>
          <w:sz w:val="22"/>
          <w:szCs w:val="22"/>
        </w:rPr>
        <w:t xml:space="preserve">be conducted in collaboration with </w:t>
      </w:r>
      <w:r w:rsidR="00C856A5">
        <w:rPr>
          <w:rFonts w:asciiTheme="minorHAnsi" w:hAnsiTheme="minorHAnsi"/>
          <w:sz w:val="22"/>
          <w:szCs w:val="22"/>
        </w:rPr>
        <w:t>the Osage Nation</w:t>
      </w:r>
      <w:r w:rsidR="004F009C">
        <w:rPr>
          <w:rFonts w:asciiTheme="minorHAnsi" w:hAnsiTheme="minorHAnsi"/>
          <w:sz w:val="22"/>
          <w:szCs w:val="22"/>
        </w:rPr>
        <w:t xml:space="preserve"> and document the plant species the tribe</w:t>
      </w:r>
      <w:r w:rsidR="008C39B1">
        <w:rPr>
          <w:rFonts w:asciiTheme="minorHAnsi" w:hAnsiTheme="minorHAnsi"/>
          <w:sz w:val="22"/>
          <w:szCs w:val="22"/>
        </w:rPr>
        <w:t xml:space="preserve"> identifies</w:t>
      </w:r>
      <w:r w:rsidR="004F009C">
        <w:rPr>
          <w:rFonts w:asciiTheme="minorHAnsi" w:hAnsiTheme="minorHAnsi"/>
          <w:sz w:val="22"/>
          <w:szCs w:val="22"/>
        </w:rPr>
        <w:t xml:space="preserve"> as culturally significant</w:t>
      </w:r>
      <w:r w:rsidR="000F6077">
        <w:rPr>
          <w:rFonts w:asciiTheme="minorHAnsi" w:hAnsiTheme="minorHAnsi"/>
          <w:sz w:val="22"/>
          <w:szCs w:val="22"/>
        </w:rPr>
        <w:t xml:space="preserve"> and which may be the subject of a later request by </w:t>
      </w:r>
      <w:r w:rsidR="008C39B1">
        <w:rPr>
          <w:rFonts w:asciiTheme="minorHAnsi" w:hAnsiTheme="minorHAnsi"/>
          <w:sz w:val="22"/>
          <w:szCs w:val="22"/>
        </w:rPr>
        <w:t>the</w:t>
      </w:r>
      <w:r w:rsidR="000F6077">
        <w:rPr>
          <w:rFonts w:asciiTheme="minorHAnsi" w:hAnsiTheme="minorHAnsi"/>
          <w:sz w:val="22"/>
          <w:szCs w:val="22"/>
        </w:rPr>
        <w:t xml:space="preserve"> tribe to gather the identified species</w:t>
      </w:r>
      <w:r w:rsidR="00C856A5">
        <w:rPr>
          <w:rFonts w:asciiTheme="minorHAnsi" w:hAnsiTheme="minorHAnsi"/>
          <w:sz w:val="22"/>
          <w:szCs w:val="22"/>
        </w:rPr>
        <w:t>, subject to the provisions and criteria for tribal plant gathering agreements (36 CFR 2.6)</w:t>
      </w:r>
      <w:r w:rsidR="00726EA1">
        <w:rPr>
          <w:rFonts w:asciiTheme="minorHAnsi" w:hAnsiTheme="minorHAnsi"/>
          <w:sz w:val="22"/>
          <w:szCs w:val="22"/>
        </w:rPr>
        <w:t>.</w:t>
      </w:r>
      <w:r w:rsidR="008B02B6">
        <w:rPr>
          <w:rFonts w:asciiTheme="minorHAnsi" w:hAnsiTheme="minorHAnsi"/>
          <w:sz w:val="22"/>
          <w:szCs w:val="22"/>
        </w:rPr>
        <w:t xml:space="preserve"> </w:t>
      </w:r>
      <w:r w:rsidR="007F42E7">
        <w:rPr>
          <w:rFonts w:asciiTheme="minorHAnsi" w:hAnsiTheme="minorHAnsi"/>
          <w:sz w:val="22"/>
          <w:szCs w:val="22"/>
        </w:rPr>
        <w:t xml:space="preserve"> </w:t>
      </w:r>
    </w:p>
    <w:p w:rsidR="00726EA1" w:rsidRDefault="00726EA1" w:rsidP="00726EA1">
      <w:pPr>
        <w:ind w:left="-270"/>
        <w:rPr>
          <w:rFonts w:asciiTheme="minorHAnsi" w:hAnsiTheme="minorHAnsi"/>
          <w:sz w:val="22"/>
          <w:szCs w:val="22"/>
        </w:rPr>
      </w:pPr>
    </w:p>
    <w:p w:rsidR="00726EA1" w:rsidRPr="00726EA1" w:rsidRDefault="00631498" w:rsidP="00726EA1">
      <w:pPr>
        <w:ind w:left="-270"/>
        <w:rPr>
          <w:rFonts w:asciiTheme="minorHAnsi" w:hAnsiTheme="minorHAnsi" w:cs="Arial"/>
          <w:sz w:val="22"/>
          <w:szCs w:val="22"/>
        </w:rPr>
      </w:pPr>
      <w:r w:rsidRPr="00726EA1">
        <w:rPr>
          <w:rFonts w:asciiTheme="minorHAnsi" w:hAnsiTheme="minorHAnsi"/>
          <w:sz w:val="22"/>
          <w:szCs w:val="22"/>
        </w:rPr>
        <w:t xml:space="preserve">The </w:t>
      </w:r>
      <w:r w:rsidR="008C39B1">
        <w:rPr>
          <w:rFonts w:asciiTheme="minorHAnsi" w:hAnsiTheme="minorHAnsi"/>
          <w:sz w:val="22"/>
          <w:szCs w:val="22"/>
        </w:rPr>
        <w:t>cooperating</w:t>
      </w:r>
      <w:r w:rsidR="000F6077">
        <w:rPr>
          <w:rFonts w:asciiTheme="minorHAnsi" w:hAnsiTheme="minorHAnsi"/>
          <w:sz w:val="22"/>
          <w:szCs w:val="22"/>
        </w:rPr>
        <w:t xml:space="preserve"> </w:t>
      </w:r>
      <w:r w:rsidRPr="00726EA1">
        <w:rPr>
          <w:rFonts w:asciiTheme="minorHAnsi" w:hAnsiTheme="minorHAnsi"/>
          <w:sz w:val="22"/>
          <w:szCs w:val="22"/>
        </w:rPr>
        <w:t xml:space="preserve">partner will be tasked with completing an ethnographic study that will </w:t>
      </w:r>
      <w:r w:rsidR="00726EA1" w:rsidRPr="00726EA1">
        <w:rPr>
          <w:rFonts w:asciiTheme="minorHAnsi" w:hAnsiTheme="minorHAnsi"/>
          <w:sz w:val="22"/>
          <w:szCs w:val="22"/>
        </w:rPr>
        <w:t xml:space="preserve">inventory and document </w:t>
      </w:r>
      <w:r w:rsidR="000F6077">
        <w:rPr>
          <w:rFonts w:asciiTheme="minorHAnsi" w:hAnsiTheme="minorHAnsi"/>
          <w:sz w:val="22"/>
          <w:szCs w:val="22"/>
        </w:rPr>
        <w:t>such culturally significant plants</w:t>
      </w:r>
      <w:r w:rsidRPr="00726EA1">
        <w:rPr>
          <w:rFonts w:asciiTheme="minorHAnsi" w:hAnsiTheme="minorHAnsi"/>
          <w:sz w:val="22"/>
          <w:szCs w:val="22"/>
        </w:rPr>
        <w:t xml:space="preserve">. </w:t>
      </w:r>
      <w:r w:rsidR="00726EA1" w:rsidRPr="00726EA1">
        <w:rPr>
          <w:rFonts w:asciiTheme="minorHAnsi" w:hAnsiTheme="minorHAnsi"/>
          <w:sz w:val="22"/>
          <w:szCs w:val="22"/>
        </w:rPr>
        <w:t xml:space="preserve">This </w:t>
      </w:r>
      <w:r w:rsidR="00726EA1">
        <w:rPr>
          <w:rFonts w:asciiTheme="minorHAnsi" w:hAnsiTheme="minorHAnsi"/>
          <w:sz w:val="22"/>
          <w:szCs w:val="22"/>
        </w:rPr>
        <w:t>project</w:t>
      </w:r>
      <w:r w:rsidR="00726EA1" w:rsidRPr="00726EA1">
        <w:rPr>
          <w:rFonts w:asciiTheme="minorHAnsi" w:hAnsiTheme="minorHAnsi"/>
          <w:sz w:val="22"/>
          <w:szCs w:val="22"/>
        </w:rPr>
        <w:t xml:space="preserve"> is a comprehensive evaluation based on ethnographic interviews of </w:t>
      </w:r>
      <w:r w:rsidR="00B434F7">
        <w:rPr>
          <w:rFonts w:asciiTheme="minorHAnsi" w:hAnsiTheme="minorHAnsi"/>
          <w:sz w:val="22"/>
          <w:szCs w:val="22"/>
        </w:rPr>
        <w:t>associated tribal members from the</w:t>
      </w:r>
      <w:r w:rsidR="00C856A5">
        <w:rPr>
          <w:rFonts w:asciiTheme="minorHAnsi" w:hAnsiTheme="minorHAnsi"/>
          <w:sz w:val="22"/>
          <w:szCs w:val="22"/>
        </w:rPr>
        <w:t xml:space="preserve"> Osage Nation.</w:t>
      </w:r>
      <w:r w:rsidR="00726EA1" w:rsidRPr="00726EA1">
        <w:rPr>
          <w:rFonts w:asciiTheme="minorHAnsi" w:hAnsiTheme="minorHAnsi"/>
          <w:sz w:val="22"/>
          <w:szCs w:val="22"/>
        </w:rPr>
        <w:t xml:space="preserve"> The study shall conform to professional</w:t>
      </w:r>
      <w:r w:rsidR="00726EA1">
        <w:rPr>
          <w:rFonts w:asciiTheme="minorHAnsi" w:hAnsiTheme="minorHAnsi"/>
          <w:sz w:val="22"/>
          <w:szCs w:val="22"/>
        </w:rPr>
        <w:t xml:space="preserve"> and scholarly</w:t>
      </w:r>
      <w:r w:rsidR="00726EA1" w:rsidRPr="00726EA1">
        <w:rPr>
          <w:rFonts w:asciiTheme="minorHAnsi" w:hAnsiTheme="minorHAnsi"/>
          <w:sz w:val="22"/>
          <w:szCs w:val="22"/>
        </w:rPr>
        <w:t xml:space="preserve"> standards regarding methodology of anthropological research and writing.  Stylistic and bibliographical standards shall conform to the current requirements of the journal </w:t>
      </w:r>
      <w:r w:rsidR="00726EA1" w:rsidRPr="00726EA1">
        <w:rPr>
          <w:rFonts w:asciiTheme="minorHAnsi" w:hAnsiTheme="minorHAnsi"/>
          <w:i/>
          <w:sz w:val="22"/>
          <w:szCs w:val="22"/>
        </w:rPr>
        <w:t>American Anthropologist</w:t>
      </w:r>
      <w:r w:rsidR="00726EA1" w:rsidRPr="00726EA1">
        <w:rPr>
          <w:rFonts w:asciiTheme="minorHAnsi" w:hAnsiTheme="minorHAnsi"/>
          <w:sz w:val="22"/>
          <w:szCs w:val="22"/>
        </w:rPr>
        <w:t xml:space="preserve">, and the current </w:t>
      </w:r>
      <w:r w:rsidR="00726EA1" w:rsidRPr="00726EA1">
        <w:rPr>
          <w:rFonts w:asciiTheme="minorHAnsi" w:hAnsiTheme="minorHAnsi"/>
          <w:i/>
          <w:sz w:val="22"/>
          <w:szCs w:val="22"/>
        </w:rPr>
        <w:t>Chicago Manual of Style</w:t>
      </w:r>
      <w:r w:rsidR="00726EA1" w:rsidRPr="00726EA1">
        <w:rPr>
          <w:rFonts w:asciiTheme="minorHAnsi" w:hAnsiTheme="minorHAnsi"/>
          <w:sz w:val="22"/>
          <w:szCs w:val="22"/>
        </w:rPr>
        <w:t>.</w:t>
      </w:r>
    </w:p>
    <w:p w:rsidR="004F5EE6" w:rsidRPr="004F5EE6" w:rsidRDefault="004F5EE6" w:rsidP="00726EA1">
      <w:pPr>
        <w:ind w:left="-270"/>
        <w:rPr>
          <w:rFonts w:asciiTheme="minorHAnsi" w:hAnsiTheme="minorHAnsi"/>
          <w:sz w:val="22"/>
          <w:szCs w:val="22"/>
        </w:rPr>
      </w:pPr>
    </w:p>
    <w:p w:rsidR="00631498" w:rsidRDefault="000F6077" w:rsidP="00D71B49">
      <w:pPr>
        <w:ind w:left="-270"/>
        <w:rPr>
          <w:rFonts w:asciiTheme="minorHAnsi" w:hAnsiTheme="minorHAnsi"/>
          <w:sz w:val="22"/>
          <w:szCs w:val="22"/>
        </w:rPr>
      </w:pPr>
      <w:r>
        <w:rPr>
          <w:rFonts w:asciiTheme="minorHAnsi" w:hAnsiTheme="minorHAnsi"/>
          <w:sz w:val="22"/>
          <w:szCs w:val="22"/>
        </w:rPr>
        <w:t xml:space="preserve">Information about </w:t>
      </w:r>
      <w:r w:rsidR="00762CA6">
        <w:rPr>
          <w:rFonts w:asciiTheme="minorHAnsi" w:hAnsiTheme="minorHAnsi"/>
          <w:sz w:val="22"/>
          <w:szCs w:val="22"/>
        </w:rPr>
        <w:t>PERI</w:t>
      </w:r>
      <w:r>
        <w:rPr>
          <w:rFonts w:asciiTheme="minorHAnsi" w:hAnsiTheme="minorHAnsi"/>
          <w:sz w:val="22"/>
          <w:szCs w:val="22"/>
        </w:rPr>
        <w:t xml:space="preserve"> is located </w:t>
      </w:r>
      <w:r w:rsidR="004E0857">
        <w:rPr>
          <w:rFonts w:asciiTheme="minorHAnsi" w:hAnsiTheme="minorHAnsi"/>
          <w:sz w:val="22"/>
          <w:szCs w:val="22"/>
        </w:rPr>
        <w:t xml:space="preserve">at </w:t>
      </w:r>
      <w:hyperlink r:id="rId7" w:history="1">
        <w:r w:rsidR="00762CA6" w:rsidRPr="00762CA6">
          <w:rPr>
            <w:rStyle w:val="Hyperlink"/>
            <w:rFonts w:asciiTheme="minorHAnsi" w:hAnsiTheme="minorHAnsi"/>
            <w:sz w:val="22"/>
            <w:szCs w:val="22"/>
          </w:rPr>
          <w:t>https://www.nps.gov/peri/index.htm</w:t>
        </w:r>
      </w:hyperlink>
    </w:p>
    <w:p w:rsidR="0098538A" w:rsidRPr="0098538A" w:rsidRDefault="0098538A" w:rsidP="00631498">
      <w:pPr>
        <w:ind w:left="-270"/>
        <w:jc w:val="both"/>
        <w:rPr>
          <w:rFonts w:asciiTheme="minorHAnsi" w:hAnsiTheme="minorHAnsi"/>
          <w:sz w:val="22"/>
          <w:szCs w:val="22"/>
        </w:rPr>
      </w:pPr>
    </w:p>
    <w:p w:rsidR="00631498" w:rsidRPr="004F5EE6" w:rsidRDefault="00631498" w:rsidP="00631498">
      <w:pPr>
        <w:ind w:left="-270"/>
        <w:jc w:val="both"/>
        <w:rPr>
          <w:rFonts w:asciiTheme="minorHAnsi" w:hAnsiTheme="minorHAnsi"/>
          <w:sz w:val="22"/>
          <w:szCs w:val="22"/>
        </w:rPr>
      </w:pPr>
      <w:r w:rsidRPr="004F5EE6">
        <w:rPr>
          <w:rFonts w:asciiTheme="minorHAnsi" w:hAnsiTheme="minorHAnsi"/>
          <w:b/>
          <w:sz w:val="22"/>
          <w:szCs w:val="22"/>
          <w:u w:val="single"/>
        </w:rPr>
        <w:t>Nature of Work Required</w:t>
      </w:r>
      <w:r w:rsidRPr="004F5EE6">
        <w:rPr>
          <w:rFonts w:asciiTheme="minorHAnsi" w:hAnsiTheme="minorHAnsi"/>
          <w:sz w:val="22"/>
          <w:szCs w:val="22"/>
        </w:rPr>
        <w:t xml:space="preserve"> </w:t>
      </w:r>
    </w:p>
    <w:p w:rsidR="00F75F3B" w:rsidRPr="004F5EE6" w:rsidRDefault="00F75F3B" w:rsidP="00F75F3B">
      <w:pPr>
        <w:rPr>
          <w:rFonts w:asciiTheme="minorHAnsi" w:hAnsiTheme="minorHAnsi"/>
          <w:sz w:val="22"/>
          <w:szCs w:val="22"/>
        </w:rPr>
      </w:pPr>
    </w:p>
    <w:p w:rsidR="00631498" w:rsidRPr="004F5EE6" w:rsidRDefault="00F75F3B" w:rsidP="00F75F3B">
      <w:pPr>
        <w:ind w:left="-270"/>
        <w:jc w:val="both"/>
        <w:rPr>
          <w:rFonts w:asciiTheme="minorHAnsi" w:hAnsiTheme="minorHAnsi"/>
          <w:sz w:val="22"/>
          <w:szCs w:val="22"/>
        </w:rPr>
      </w:pPr>
      <w:r w:rsidRPr="004F5EE6">
        <w:rPr>
          <w:rFonts w:asciiTheme="minorHAnsi" w:hAnsiTheme="minorHAnsi"/>
          <w:sz w:val="22"/>
          <w:szCs w:val="22"/>
        </w:rPr>
        <w:t>The M</w:t>
      </w:r>
      <w:r w:rsidR="00B434F7">
        <w:rPr>
          <w:rFonts w:asciiTheme="minorHAnsi" w:hAnsiTheme="minorHAnsi"/>
          <w:sz w:val="22"/>
          <w:szCs w:val="22"/>
        </w:rPr>
        <w:t>idwest Regional</w:t>
      </w:r>
      <w:r w:rsidRPr="004F5EE6">
        <w:rPr>
          <w:rFonts w:asciiTheme="minorHAnsi" w:hAnsiTheme="minorHAnsi"/>
          <w:sz w:val="22"/>
          <w:szCs w:val="22"/>
        </w:rPr>
        <w:t xml:space="preserve"> Cultural Anthropology </w:t>
      </w:r>
      <w:r w:rsidR="00631498" w:rsidRPr="004F5EE6">
        <w:rPr>
          <w:rFonts w:asciiTheme="minorHAnsi" w:hAnsiTheme="minorHAnsi"/>
          <w:sz w:val="22"/>
          <w:szCs w:val="22"/>
        </w:rPr>
        <w:t>Program envisions the project will:</w:t>
      </w:r>
    </w:p>
    <w:p w:rsidR="00631498" w:rsidRPr="004F5EE6" w:rsidRDefault="00631498" w:rsidP="00631498">
      <w:pPr>
        <w:ind w:left="-270"/>
        <w:rPr>
          <w:rFonts w:asciiTheme="minorHAnsi" w:hAnsiTheme="minorHAnsi"/>
          <w:sz w:val="22"/>
          <w:szCs w:val="22"/>
        </w:rPr>
      </w:pPr>
    </w:p>
    <w:p w:rsidR="00631498" w:rsidRPr="004F5EE6" w:rsidRDefault="00E01EEC" w:rsidP="00631498">
      <w:pPr>
        <w:pStyle w:val="ListParagraph"/>
        <w:numPr>
          <w:ilvl w:val="0"/>
          <w:numId w:val="1"/>
        </w:numPr>
        <w:rPr>
          <w:rFonts w:asciiTheme="minorHAnsi" w:hAnsiTheme="minorHAnsi"/>
          <w:sz w:val="22"/>
          <w:szCs w:val="22"/>
        </w:rPr>
      </w:pPr>
      <w:r w:rsidRPr="004F5EE6">
        <w:rPr>
          <w:rFonts w:asciiTheme="minorHAnsi" w:hAnsiTheme="minorHAnsi"/>
          <w:sz w:val="22"/>
          <w:szCs w:val="22"/>
        </w:rPr>
        <w:t>p</w:t>
      </w:r>
      <w:r w:rsidR="00631498" w:rsidRPr="004F5EE6">
        <w:rPr>
          <w:rFonts w:asciiTheme="minorHAnsi" w:hAnsiTheme="minorHAnsi"/>
          <w:sz w:val="22"/>
          <w:szCs w:val="22"/>
        </w:rPr>
        <w:t xml:space="preserve">rovide a meaningful exchange of knowledge </w:t>
      </w:r>
      <w:r w:rsidR="0098538A">
        <w:rPr>
          <w:rFonts w:asciiTheme="minorHAnsi" w:hAnsiTheme="minorHAnsi"/>
          <w:sz w:val="22"/>
          <w:szCs w:val="22"/>
        </w:rPr>
        <w:t xml:space="preserve">between culturally associated American Indian tribes and the park about culturally important </w:t>
      </w:r>
      <w:r w:rsidR="00D71B49">
        <w:rPr>
          <w:rFonts w:asciiTheme="minorHAnsi" w:hAnsiTheme="minorHAnsi"/>
          <w:sz w:val="22"/>
          <w:szCs w:val="22"/>
        </w:rPr>
        <w:t>plants</w:t>
      </w:r>
      <w:r w:rsidR="0098538A">
        <w:rPr>
          <w:rFonts w:asciiTheme="minorHAnsi" w:hAnsiTheme="minorHAnsi"/>
          <w:sz w:val="22"/>
          <w:szCs w:val="22"/>
        </w:rPr>
        <w:t xml:space="preserve"> located within the park</w:t>
      </w:r>
      <w:r w:rsidR="00F75F3B" w:rsidRPr="004F5EE6">
        <w:rPr>
          <w:rFonts w:asciiTheme="minorHAnsi" w:hAnsiTheme="minorHAnsi"/>
          <w:sz w:val="22"/>
          <w:szCs w:val="22"/>
        </w:rPr>
        <w:t>;</w:t>
      </w:r>
      <w:r w:rsidR="00631498" w:rsidRPr="004F5EE6">
        <w:rPr>
          <w:rFonts w:asciiTheme="minorHAnsi" w:hAnsiTheme="minorHAnsi"/>
          <w:sz w:val="22"/>
          <w:szCs w:val="22"/>
        </w:rPr>
        <w:t xml:space="preserve"> </w:t>
      </w:r>
    </w:p>
    <w:p w:rsidR="00631498" w:rsidRPr="004F5EE6" w:rsidRDefault="00631498" w:rsidP="00631498">
      <w:pPr>
        <w:pStyle w:val="ListParagraph"/>
        <w:ind w:left="90"/>
        <w:rPr>
          <w:rFonts w:asciiTheme="minorHAnsi" w:hAnsiTheme="minorHAnsi"/>
          <w:sz w:val="22"/>
          <w:szCs w:val="22"/>
        </w:rPr>
      </w:pPr>
    </w:p>
    <w:p w:rsidR="00F75F3B" w:rsidRPr="004F5EE6" w:rsidRDefault="00631498" w:rsidP="00631498">
      <w:pPr>
        <w:pStyle w:val="ListParagraph"/>
        <w:numPr>
          <w:ilvl w:val="0"/>
          <w:numId w:val="1"/>
        </w:numPr>
        <w:rPr>
          <w:rFonts w:asciiTheme="minorHAnsi" w:hAnsiTheme="minorHAnsi"/>
          <w:sz w:val="22"/>
          <w:szCs w:val="22"/>
        </w:rPr>
      </w:pPr>
      <w:r w:rsidRPr="004F5EE6">
        <w:rPr>
          <w:rFonts w:asciiTheme="minorHAnsi" w:hAnsiTheme="minorHAnsi"/>
          <w:sz w:val="22"/>
          <w:szCs w:val="22"/>
        </w:rPr>
        <w:t xml:space="preserve">will identify </w:t>
      </w:r>
      <w:r w:rsidR="00D71B49">
        <w:rPr>
          <w:rFonts w:asciiTheme="minorHAnsi" w:hAnsiTheme="minorHAnsi"/>
          <w:sz w:val="22"/>
          <w:szCs w:val="22"/>
        </w:rPr>
        <w:t>the general location where these plants</w:t>
      </w:r>
      <w:r w:rsidR="0098538A">
        <w:rPr>
          <w:rFonts w:asciiTheme="minorHAnsi" w:hAnsiTheme="minorHAnsi"/>
          <w:sz w:val="22"/>
          <w:szCs w:val="22"/>
        </w:rPr>
        <w:t xml:space="preserve"> are located</w:t>
      </w:r>
      <w:r w:rsidR="00D71B49">
        <w:rPr>
          <w:rFonts w:asciiTheme="minorHAnsi" w:hAnsiTheme="minorHAnsi"/>
          <w:sz w:val="22"/>
          <w:szCs w:val="22"/>
        </w:rPr>
        <w:t xml:space="preserve"> </w:t>
      </w:r>
      <w:r w:rsidR="00B434F7">
        <w:rPr>
          <w:rFonts w:asciiTheme="minorHAnsi" w:hAnsiTheme="minorHAnsi"/>
          <w:sz w:val="22"/>
          <w:szCs w:val="22"/>
        </w:rPr>
        <w:t>within the park’s legi</w:t>
      </w:r>
      <w:r w:rsidR="00D71B49">
        <w:rPr>
          <w:rFonts w:asciiTheme="minorHAnsi" w:hAnsiTheme="minorHAnsi"/>
          <w:sz w:val="22"/>
          <w:szCs w:val="22"/>
        </w:rPr>
        <w:t>slated boundary on federal land</w:t>
      </w:r>
      <w:r w:rsidR="00F75F3B" w:rsidRPr="004F5EE6">
        <w:rPr>
          <w:rFonts w:asciiTheme="minorHAnsi" w:hAnsiTheme="minorHAnsi"/>
          <w:sz w:val="22"/>
          <w:szCs w:val="22"/>
        </w:rPr>
        <w:t>;</w:t>
      </w:r>
    </w:p>
    <w:p w:rsidR="00F75F3B" w:rsidRPr="004F5EE6" w:rsidRDefault="00F75F3B" w:rsidP="00F75F3B">
      <w:pPr>
        <w:pStyle w:val="ListParagraph"/>
        <w:rPr>
          <w:rFonts w:asciiTheme="minorHAnsi" w:hAnsiTheme="minorHAnsi"/>
          <w:sz w:val="22"/>
          <w:szCs w:val="22"/>
        </w:rPr>
      </w:pPr>
    </w:p>
    <w:p w:rsidR="00B434F7" w:rsidRDefault="00F75F3B" w:rsidP="00B434F7">
      <w:pPr>
        <w:pStyle w:val="ListParagraph"/>
        <w:numPr>
          <w:ilvl w:val="0"/>
          <w:numId w:val="1"/>
        </w:numPr>
        <w:rPr>
          <w:rFonts w:asciiTheme="minorHAnsi" w:hAnsiTheme="minorHAnsi"/>
          <w:sz w:val="22"/>
          <w:szCs w:val="22"/>
        </w:rPr>
      </w:pPr>
      <w:proofErr w:type="gramStart"/>
      <w:r w:rsidRPr="004F5EE6">
        <w:rPr>
          <w:rFonts w:asciiTheme="minorHAnsi" w:hAnsiTheme="minorHAnsi"/>
          <w:sz w:val="22"/>
          <w:szCs w:val="22"/>
        </w:rPr>
        <w:t>will</w:t>
      </w:r>
      <w:proofErr w:type="gramEnd"/>
      <w:r w:rsidRPr="004F5EE6">
        <w:rPr>
          <w:rFonts w:asciiTheme="minorHAnsi" w:hAnsiTheme="minorHAnsi"/>
          <w:sz w:val="22"/>
          <w:szCs w:val="22"/>
        </w:rPr>
        <w:t xml:space="preserve"> </w:t>
      </w:r>
      <w:r w:rsidR="0098538A">
        <w:rPr>
          <w:rFonts w:asciiTheme="minorHAnsi" w:hAnsiTheme="minorHAnsi"/>
          <w:sz w:val="22"/>
          <w:szCs w:val="22"/>
        </w:rPr>
        <w:t xml:space="preserve">document each </w:t>
      </w:r>
      <w:r w:rsidR="00D71B49">
        <w:rPr>
          <w:rFonts w:asciiTheme="minorHAnsi" w:hAnsiTheme="minorHAnsi"/>
          <w:sz w:val="22"/>
          <w:szCs w:val="22"/>
        </w:rPr>
        <w:t>plant species</w:t>
      </w:r>
      <w:r w:rsidR="0098538A">
        <w:rPr>
          <w:rFonts w:asciiTheme="minorHAnsi" w:hAnsiTheme="minorHAnsi"/>
          <w:sz w:val="22"/>
          <w:szCs w:val="22"/>
        </w:rPr>
        <w:t xml:space="preserve"> and r</w:t>
      </w:r>
      <w:r w:rsidR="00D71B49">
        <w:rPr>
          <w:rFonts w:asciiTheme="minorHAnsi" w:hAnsiTheme="minorHAnsi"/>
          <w:sz w:val="22"/>
          <w:szCs w:val="22"/>
        </w:rPr>
        <w:t>ecord the information necessary for the park to complete an Environmental Analysis (EA) examining the potential impacts of gathering the plants or plant parts, and whether such gathering can be done in a sustainable manner.</w:t>
      </w:r>
    </w:p>
    <w:p w:rsidR="00B711AA" w:rsidRPr="00B711AA" w:rsidRDefault="00B711AA" w:rsidP="00B711AA">
      <w:pPr>
        <w:pStyle w:val="ListParagraph"/>
        <w:rPr>
          <w:rFonts w:asciiTheme="minorHAnsi" w:hAnsiTheme="minorHAnsi"/>
          <w:sz w:val="22"/>
          <w:szCs w:val="22"/>
        </w:rPr>
      </w:pPr>
    </w:p>
    <w:p w:rsidR="00631498" w:rsidRPr="00B434F7" w:rsidRDefault="00631498" w:rsidP="00B434F7">
      <w:pPr>
        <w:rPr>
          <w:rFonts w:asciiTheme="minorHAnsi" w:hAnsiTheme="minorHAnsi"/>
          <w:sz w:val="22"/>
          <w:szCs w:val="22"/>
        </w:rPr>
      </w:pPr>
    </w:p>
    <w:p w:rsidR="00631498" w:rsidRPr="004F5EE6" w:rsidRDefault="00D71B49" w:rsidP="00631498">
      <w:pPr>
        <w:pStyle w:val="ListParagraph"/>
        <w:numPr>
          <w:ilvl w:val="0"/>
          <w:numId w:val="1"/>
        </w:numPr>
        <w:rPr>
          <w:rFonts w:asciiTheme="minorHAnsi" w:hAnsiTheme="minorHAnsi"/>
          <w:sz w:val="22"/>
          <w:szCs w:val="22"/>
        </w:rPr>
      </w:pPr>
      <w:r>
        <w:rPr>
          <w:rFonts w:asciiTheme="minorHAnsi" w:hAnsiTheme="minorHAnsi"/>
          <w:sz w:val="22"/>
          <w:szCs w:val="22"/>
        </w:rPr>
        <w:t xml:space="preserve">Will prepare recommendations for the management of the identified species, based on both western science and traditional ecological knowledge provided by </w:t>
      </w:r>
      <w:r w:rsidR="004E0857">
        <w:rPr>
          <w:rFonts w:asciiTheme="minorHAnsi" w:hAnsiTheme="minorHAnsi"/>
          <w:sz w:val="22"/>
          <w:szCs w:val="22"/>
        </w:rPr>
        <w:t>participating</w:t>
      </w:r>
      <w:r>
        <w:rPr>
          <w:rFonts w:asciiTheme="minorHAnsi" w:hAnsiTheme="minorHAnsi"/>
          <w:sz w:val="22"/>
          <w:szCs w:val="22"/>
        </w:rPr>
        <w:t xml:space="preserve"> tribal members.</w:t>
      </w:r>
      <w:r w:rsidR="00631498" w:rsidRPr="004F5EE6">
        <w:rPr>
          <w:rFonts w:asciiTheme="minorHAnsi" w:hAnsiTheme="minorHAnsi"/>
          <w:sz w:val="22"/>
          <w:szCs w:val="22"/>
        </w:rPr>
        <w:t xml:space="preserve"> </w:t>
      </w:r>
    </w:p>
    <w:p w:rsidR="00631498" w:rsidRPr="004F5EE6" w:rsidRDefault="00631498" w:rsidP="00631498">
      <w:pPr>
        <w:pStyle w:val="ListParagraph"/>
        <w:rPr>
          <w:rFonts w:asciiTheme="minorHAnsi" w:hAnsiTheme="minorHAnsi"/>
          <w:sz w:val="22"/>
          <w:szCs w:val="22"/>
        </w:rPr>
      </w:pPr>
    </w:p>
    <w:p w:rsidR="004B7C6D" w:rsidRDefault="004B7C6D" w:rsidP="00631498">
      <w:pPr>
        <w:ind w:left="-270"/>
        <w:rPr>
          <w:rFonts w:asciiTheme="minorHAnsi" w:hAnsiTheme="minorHAnsi"/>
          <w:sz w:val="22"/>
          <w:szCs w:val="22"/>
        </w:rPr>
      </w:pPr>
    </w:p>
    <w:p w:rsidR="00631498" w:rsidRPr="004F5EE6" w:rsidRDefault="00E01EEC" w:rsidP="00631498">
      <w:pPr>
        <w:ind w:left="-270"/>
        <w:rPr>
          <w:rFonts w:asciiTheme="minorHAnsi" w:hAnsiTheme="minorHAnsi"/>
          <w:sz w:val="22"/>
          <w:szCs w:val="22"/>
        </w:rPr>
      </w:pPr>
      <w:r w:rsidRPr="004F5EE6">
        <w:rPr>
          <w:rFonts w:asciiTheme="minorHAnsi" w:hAnsiTheme="minorHAnsi"/>
          <w:sz w:val="22"/>
          <w:szCs w:val="22"/>
        </w:rPr>
        <w:t>The MWR Cultural Anthropology</w:t>
      </w:r>
      <w:r w:rsidR="00631498" w:rsidRPr="004F5EE6">
        <w:rPr>
          <w:rFonts w:asciiTheme="minorHAnsi" w:hAnsiTheme="minorHAnsi"/>
          <w:sz w:val="22"/>
          <w:szCs w:val="22"/>
        </w:rPr>
        <w:t xml:space="preserve"> Program’s substantial involvement with the project will include: providing the cooperator  previously collected </w:t>
      </w:r>
      <w:proofErr w:type="spellStart"/>
      <w:r w:rsidR="00631498" w:rsidRPr="004F5EE6">
        <w:rPr>
          <w:rFonts w:asciiTheme="minorHAnsi" w:hAnsiTheme="minorHAnsi"/>
          <w:sz w:val="22"/>
          <w:szCs w:val="22"/>
        </w:rPr>
        <w:t>ethnohistorical</w:t>
      </w:r>
      <w:proofErr w:type="spellEnd"/>
      <w:r w:rsidR="00631498" w:rsidRPr="004F5EE6">
        <w:rPr>
          <w:rFonts w:asciiTheme="minorHAnsi" w:hAnsiTheme="minorHAnsi"/>
          <w:sz w:val="22"/>
          <w:szCs w:val="22"/>
        </w:rPr>
        <w:t xml:space="preserve"> and ethnographic studies; coordinating and consulting the findings with the appropriate park units, the State Historic Preservation Offices (SHPO), and Tribal Historic Preservation Offices (THPO); assisting the cooperator in locating and determining park and jurisdictional boundaries; and aiding the cooperator in producing a report on the project that meets </w:t>
      </w:r>
      <w:r w:rsidRPr="004F5EE6">
        <w:rPr>
          <w:rFonts w:asciiTheme="minorHAnsi" w:hAnsiTheme="minorHAnsi"/>
          <w:sz w:val="22"/>
          <w:szCs w:val="22"/>
        </w:rPr>
        <w:t>desires and requirements of the National Park Service</w:t>
      </w:r>
      <w:r w:rsidR="00631498" w:rsidRPr="004F5EE6">
        <w:rPr>
          <w:rFonts w:asciiTheme="minorHAnsi" w:hAnsiTheme="minorHAnsi"/>
          <w:sz w:val="22"/>
          <w:szCs w:val="22"/>
        </w:rPr>
        <w:t>.</w:t>
      </w:r>
    </w:p>
    <w:p w:rsidR="00631498" w:rsidRPr="004F5EE6" w:rsidRDefault="00631498" w:rsidP="00631498">
      <w:pPr>
        <w:ind w:left="-270"/>
        <w:rPr>
          <w:rFonts w:asciiTheme="minorHAnsi" w:hAnsiTheme="minorHAnsi"/>
          <w:sz w:val="22"/>
          <w:szCs w:val="22"/>
        </w:rPr>
      </w:pPr>
    </w:p>
    <w:p w:rsidR="00631498" w:rsidRPr="004F5EE6" w:rsidRDefault="004B7C6D" w:rsidP="00631498">
      <w:pPr>
        <w:ind w:left="-270"/>
        <w:rPr>
          <w:rFonts w:asciiTheme="minorHAnsi" w:hAnsiTheme="minorHAnsi"/>
          <w:b/>
          <w:sz w:val="22"/>
          <w:szCs w:val="22"/>
          <w:u w:val="single"/>
        </w:rPr>
      </w:pPr>
      <w:r>
        <w:rPr>
          <w:rFonts w:asciiTheme="minorHAnsi" w:hAnsiTheme="minorHAnsi"/>
          <w:b/>
          <w:sz w:val="22"/>
          <w:szCs w:val="22"/>
          <w:u w:val="single"/>
        </w:rPr>
        <w:t>LOI Response</w:t>
      </w:r>
      <w:r w:rsidR="00631498" w:rsidRPr="004F5EE6">
        <w:rPr>
          <w:rFonts w:asciiTheme="minorHAnsi" w:hAnsiTheme="minorHAnsi"/>
          <w:b/>
          <w:sz w:val="22"/>
          <w:szCs w:val="22"/>
          <w:u w:val="single"/>
        </w:rPr>
        <w:t xml:space="preserve"> Timeframe</w:t>
      </w:r>
    </w:p>
    <w:p w:rsidR="00631498" w:rsidRPr="004F5EE6" w:rsidRDefault="00631498" w:rsidP="00631498">
      <w:pPr>
        <w:ind w:left="-270"/>
        <w:rPr>
          <w:rFonts w:asciiTheme="minorHAnsi" w:hAnsiTheme="minorHAnsi"/>
          <w:sz w:val="22"/>
          <w:szCs w:val="22"/>
        </w:rPr>
      </w:pPr>
    </w:p>
    <w:p w:rsidR="00631498" w:rsidRPr="004F5EE6" w:rsidRDefault="00631498" w:rsidP="00631498">
      <w:pPr>
        <w:ind w:left="-270"/>
        <w:rPr>
          <w:rFonts w:asciiTheme="minorHAnsi" w:hAnsiTheme="minorHAnsi"/>
          <w:sz w:val="22"/>
          <w:szCs w:val="22"/>
        </w:rPr>
      </w:pPr>
      <w:r w:rsidRPr="004F5EE6">
        <w:rPr>
          <w:rFonts w:asciiTheme="minorHAnsi" w:hAnsiTheme="minorHAnsi"/>
          <w:sz w:val="22"/>
          <w:szCs w:val="22"/>
        </w:rPr>
        <w:t>Deadline for responding to this letter of interest is</w:t>
      </w:r>
      <w:r w:rsidR="00E01EEC" w:rsidRPr="004F5EE6">
        <w:rPr>
          <w:rFonts w:asciiTheme="minorHAnsi" w:hAnsiTheme="minorHAnsi"/>
          <w:sz w:val="22"/>
          <w:szCs w:val="22"/>
        </w:rPr>
        <w:t xml:space="preserve"> </w:t>
      </w:r>
      <w:r w:rsidR="00C856A5">
        <w:rPr>
          <w:rFonts w:asciiTheme="minorHAnsi" w:hAnsiTheme="minorHAnsi"/>
          <w:sz w:val="22"/>
          <w:szCs w:val="22"/>
        </w:rPr>
        <w:t>April 13,</w:t>
      </w:r>
      <w:r w:rsidR="004E0857">
        <w:rPr>
          <w:rFonts w:asciiTheme="minorHAnsi" w:hAnsiTheme="minorHAnsi"/>
          <w:sz w:val="22"/>
          <w:szCs w:val="22"/>
        </w:rPr>
        <w:t xml:space="preserve"> 2018</w:t>
      </w:r>
      <w:r w:rsidR="005D234F">
        <w:rPr>
          <w:rFonts w:asciiTheme="minorHAnsi" w:hAnsiTheme="minorHAnsi"/>
          <w:sz w:val="22"/>
          <w:szCs w:val="22"/>
        </w:rPr>
        <w:t>.</w:t>
      </w:r>
      <w:r w:rsidRPr="004F5EE6">
        <w:rPr>
          <w:rFonts w:asciiTheme="minorHAnsi" w:hAnsiTheme="minorHAnsi"/>
          <w:sz w:val="22"/>
          <w:szCs w:val="22"/>
        </w:rPr>
        <w:t xml:space="preserve"> </w:t>
      </w:r>
    </w:p>
    <w:p w:rsidR="00631498" w:rsidRPr="004F5EE6" w:rsidRDefault="00631498" w:rsidP="00631498">
      <w:pPr>
        <w:ind w:left="-270"/>
        <w:rPr>
          <w:rFonts w:asciiTheme="minorHAnsi" w:hAnsiTheme="minorHAnsi"/>
          <w:sz w:val="22"/>
          <w:szCs w:val="22"/>
        </w:rPr>
      </w:pPr>
    </w:p>
    <w:p w:rsidR="00631498" w:rsidRPr="004F5EE6" w:rsidRDefault="004B7C6D" w:rsidP="00631498">
      <w:pPr>
        <w:ind w:left="-270"/>
        <w:rPr>
          <w:rFonts w:asciiTheme="minorHAnsi" w:hAnsiTheme="minorHAnsi"/>
          <w:b/>
          <w:sz w:val="22"/>
          <w:szCs w:val="22"/>
          <w:u w:val="single"/>
        </w:rPr>
      </w:pPr>
      <w:r>
        <w:rPr>
          <w:rFonts w:asciiTheme="minorHAnsi" w:hAnsiTheme="minorHAnsi"/>
          <w:b/>
          <w:sz w:val="22"/>
          <w:szCs w:val="22"/>
          <w:u w:val="single"/>
        </w:rPr>
        <w:t xml:space="preserve">Project Principal Investigator </w:t>
      </w:r>
      <w:r w:rsidR="00631498" w:rsidRPr="004F5EE6">
        <w:rPr>
          <w:rFonts w:asciiTheme="minorHAnsi" w:hAnsiTheme="minorHAnsi"/>
          <w:b/>
          <w:sz w:val="22"/>
          <w:szCs w:val="22"/>
          <w:u w:val="single"/>
        </w:rPr>
        <w:t>Requirements</w:t>
      </w:r>
    </w:p>
    <w:p w:rsidR="00631498" w:rsidRPr="004F5EE6" w:rsidRDefault="00631498" w:rsidP="00631498">
      <w:pPr>
        <w:ind w:left="-270"/>
        <w:rPr>
          <w:rFonts w:asciiTheme="minorHAnsi" w:hAnsiTheme="minorHAnsi"/>
          <w:sz w:val="22"/>
          <w:szCs w:val="22"/>
          <w:u w:val="single"/>
        </w:rPr>
      </w:pPr>
    </w:p>
    <w:p w:rsidR="00631498" w:rsidRPr="004F5EE6" w:rsidRDefault="00631498" w:rsidP="00631498">
      <w:pPr>
        <w:ind w:left="-270"/>
        <w:rPr>
          <w:rFonts w:asciiTheme="minorHAnsi" w:hAnsiTheme="minorHAnsi"/>
          <w:sz w:val="22"/>
          <w:szCs w:val="22"/>
        </w:rPr>
      </w:pPr>
      <w:r w:rsidRPr="004F5EE6">
        <w:rPr>
          <w:rFonts w:asciiTheme="minorHAnsi" w:hAnsiTheme="minorHAnsi"/>
          <w:sz w:val="22"/>
          <w:szCs w:val="22"/>
        </w:rPr>
        <w:t>The research will be directed and overseen by a Principal Investigator (PI). The PI should be an applied cultural anthropologist with a Ph.D.</w:t>
      </w:r>
      <w:r w:rsidR="003A10FC" w:rsidRPr="004F5EE6">
        <w:rPr>
          <w:rFonts w:asciiTheme="minorHAnsi" w:hAnsiTheme="minorHAnsi"/>
          <w:sz w:val="22"/>
          <w:szCs w:val="22"/>
        </w:rPr>
        <w:t xml:space="preserve"> in cultural anthropology</w:t>
      </w:r>
      <w:r w:rsidRPr="004F5EE6">
        <w:rPr>
          <w:rFonts w:asciiTheme="minorHAnsi" w:hAnsiTheme="minorHAnsi"/>
          <w:sz w:val="22"/>
          <w:szCs w:val="22"/>
        </w:rPr>
        <w:t xml:space="preserve">, or </w:t>
      </w:r>
      <w:r w:rsidR="00A325C0">
        <w:rPr>
          <w:rFonts w:asciiTheme="minorHAnsi" w:hAnsiTheme="minorHAnsi"/>
          <w:sz w:val="22"/>
          <w:szCs w:val="22"/>
        </w:rPr>
        <w:t xml:space="preserve">someone </w:t>
      </w:r>
      <w:r w:rsidRPr="004F5EE6">
        <w:rPr>
          <w:rFonts w:asciiTheme="minorHAnsi" w:hAnsiTheme="minorHAnsi"/>
          <w:sz w:val="22"/>
          <w:szCs w:val="22"/>
        </w:rPr>
        <w:t>with demonstrable and comparable research</w:t>
      </w:r>
      <w:r w:rsidR="00F208A3" w:rsidRPr="004F5EE6">
        <w:rPr>
          <w:rFonts w:asciiTheme="minorHAnsi" w:hAnsiTheme="minorHAnsi"/>
          <w:sz w:val="22"/>
          <w:szCs w:val="22"/>
        </w:rPr>
        <w:t xml:space="preserve"> experience</w:t>
      </w:r>
      <w:r w:rsidR="003A10FC" w:rsidRPr="004F5EE6">
        <w:rPr>
          <w:rFonts w:asciiTheme="minorHAnsi" w:hAnsiTheme="minorHAnsi"/>
          <w:sz w:val="22"/>
          <w:szCs w:val="22"/>
        </w:rPr>
        <w:t xml:space="preserve">, evidenced by a publication record demonstrating a professional level of research, analysis, and report preparation. It is expected that this record </w:t>
      </w:r>
      <w:r w:rsidR="007C6F8B">
        <w:rPr>
          <w:rFonts w:asciiTheme="minorHAnsi" w:hAnsiTheme="minorHAnsi"/>
          <w:sz w:val="22"/>
          <w:szCs w:val="22"/>
        </w:rPr>
        <w:t xml:space="preserve">of comparable experience </w:t>
      </w:r>
      <w:r w:rsidR="003A10FC" w:rsidRPr="004F5EE6">
        <w:rPr>
          <w:rFonts w:asciiTheme="minorHAnsi" w:hAnsiTheme="minorHAnsi"/>
          <w:sz w:val="22"/>
          <w:szCs w:val="22"/>
        </w:rPr>
        <w:t xml:space="preserve">will reflect an understanding and ability to apply ethnographic and cultural anthropology research methods, and a level of education and experience beyond that </w:t>
      </w:r>
      <w:r w:rsidR="004F5EE6" w:rsidRPr="004F5EE6">
        <w:rPr>
          <w:rFonts w:asciiTheme="minorHAnsi" w:hAnsiTheme="minorHAnsi"/>
          <w:sz w:val="22"/>
          <w:szCs w:val="22"/>
        </w:rPr>
        <w:t xml:space="preserve">of a B.A. and two years of graduate study in cultural anthropology. </w:t>
      </w:r>
      <w:r w:rsidRPr="004F5EE6">
        <w:rPr>
          <w:rFonts w:asciiTheme="minorHAnsi" w:hAnsiTheme="minorHAnsi"/>
          <w:sz w:val="22"/>
          <w:szCs w:val="22"/>
        </w:rPr>
        <w:t xml:space="preserve">The researcher must demonstrate significant involvement in the research, writing, and the timely completion of ethnographic research. </w:t>
      </w:r>
      <w:r w:rsidR="003A0970">
        <w:rPr>
          <w:rFonts w:asciiTheme="minorHAnsi" w:hAnsiTheme="minorHAnsi"/>
          <w:sz w:val="22"/>
          <w:szCs w:val="22"/>
        </w:rPr>
        <w:t xml:space="preserve">In addition, a record of completing </w:t>
      </w:r>
      <w:r w:rsidR="007C6F8B">
        <w:rPr>
          <w:rFonts w:asciiTheme="minorHAnsi" w:hAnsiTheme="minorHAnsi"/>
          <w:sz w:val="22"/>
          <w:szCs w:val="22"/>
        </w:rPr>
        <w:t xml:space="preserve">ethnobotanical studies from an </w:t>
      </w:r>
      <w:proofErr w:type="spellStart"/>
      <w:r w:rsidR="007C6F8B">
        <w:rPr>
          <w:rFonts w:asciiTheme="minorHAnsi" w:hAnsiTheme="minorHAnsi"/>
          <w:sz w:val="22"/>
          <w:szCs w:val="22"/>
        </w:rPr>
        <w:t>ethnoscience</w:t>
      </w:r>
      <w:proofErr w:type="spellEnd"/>
      <w:r w:rsidR="007C6F8B">
        <w:rPr>
          <w:rFonts w:asciiTheme="minorHAnsi" w:hAnsiTheme="minorHAnsi"/>
          <w:sz w:val="22"/>
          <w:szCs w:val="22"/>
        </w:rPr>
        <w:t xml:space="preserve"> and cultural significance perspective (traditional ecological knowledge studies included) is highly desirable</w:t>
      </w:r>
      <w:r w:rsidR="003A0970">
        <w:rPr>
          <w:rFonts w:asciiTheme="minorHAnsi" w:hAnsiTheme="minorHAnsi"/>
          <w:sz w:val="22"/>
          <w:szCs w:val="22"/>
        </w:rPr>
        <w:t>.</w:t>
      </w:r>
    </w:p>
    <w:p w:rsidR="00631498" w:rsidRPr="004F5EE6" w:rsidRDefault="00631498" w:rsidP="00631498">
      <w:pPr>
        <w:tabs>
          <w:tab w:val="num" w:pos="1080"/>
        </w:tabs>
        <w:ind w:left="-270"/>
        <w:rPr>
          <w:rFonts w:asciiTheme="minorHAnsi" w:hAnsiTheme="minorHAnsi"/>
          <w:b/>
          <w:sz w:val="22"/>
          <w:szCs w:val="22"/>
          <w:u w:val="single"/>
        </w:rPr>
      </w:pPr>
    </w:p>
    <w:p w:rsidR="00631498" w:rsidRPr="004F5EE6" w:rsidRDefault="00631498" w:rsidP="00631498">
      <w:pPr>
        <w:tabs>
          <w:tab w:val="num" w:pos="1080"/>
        </w:tabs>
        <w:ind w:left="-270"/>
        <w:rPr>
          <w:rFonts w:asciiTheme="minorHAnsi" w:hAnsiTheme="minorHAnsi"/>
          <w:b/>
          <w:sz w:val="22"/>
          <w:szCs w:val="22"/>
          <w:u w:val="single"/>
        </w:rPr>
      </w:pPr>
      <w:r w:rsidRPr="004F5EE6">
        <w:rPr>
          <w:rFonts w:asciiTheme="minorHAnsi" w:hAnsiTheme="minorHAnsi"/>
          <w:b/>
          <w:sz w:val="22"/>
          <w:szCs w:val="22"/>
          <w:u w:val="single"/>
        </w:rPr>
        <w:t>Products</w:t>
      </w:r>
    </w:p>
    <w:p w:rsidR="00631498" w:rsidRPr="004F5EE6" w:rsidRDefault="00631498" w:rsidP="00631498">
      <w:pPr>
        <w:tabs>
          <w:tab w:val="num" w:pos="1080"/>
        </w:tabs>
        <w:ind w:left="-270"/>
        <w:rPr>
          <w:rFonts w:asciiTheme="minorHAnsi" w:hAnsiTheme="minorHAnsi"/>
          <w:sz w:val="22"/>
          <w:szCs w:val="22"/>
        </w:rPr>
      </w:pPr>
    </w:p>
    <w:p w:rsidR="00631498" w:rsidRPr="004F5EE6" w:rsidRDefault="00631498" w:rsidP="00631498">
      <w:pPr>
        <w:tabs>
          <w:tab w:val="num" w:pos="1080"/>
        </w:tabs>
        <w:ind w:left="-270"/>
        <w:rPr>
          <w:rFonts w:asciiTheme="minorHAnsi" w:hAnsiTheme="minorHAnsi"/>
          <w:sz w:val="22"/>
          <w:szCs w:val="22"/>
        </w:rPr>
      </w:pPr>
      <w:r w:rsidRPr="004F5EE6">
        <w:rPr>
          <w:rFonts w:asciiTheme="minorHAnsi" w:hAnsiTheme="minorHAnsi"/>
          <w:sz w:val="22"/>
          <w:szCs w:val="22"/>
        </w:rPr>
        <w:t>The products from this project will include a report doc</w:t>
      </w:r>
      <w:r w:rsidR="003A0970">
        <w:rPr>
          <w:rFonts w:asciiTheme="minorHAnsi" w:hAnsiTheme="minorHAnsi"/>
          <w:sz w:val="22"/>
          <w:szCs w:val="22"/>
        </w:rPr>
        <w:t>umenting the ethnographic study.</w:t>
      </w:r>
    </w:p>
    <w:p w:rsidR="00631498" w:rsidRPr="004F5EE6" w:rsidRDefault="00631498" w:rsidP="00631498">
      <w:pPr>
        <w:ind w:left="-270"/>
        <w:rPr>
          <w:rFonts w:asciiTheme="minorHAnsi" w:hAnsiTheme="minorHAnsi"/>
          <w:sz w:val="22"/>
          <w:szCs w:val="22"/>
        </w:rPr>
      </w:pPr>
    </w:p>
    <w:p w:rsidR="00631498" w:rsidRPr="004F5EE6" w:rsidRDefault="00631498" w:rsidP="00631498">
      <w:pPr>
        <w:ind w:left="-270"/>
        <w:rPr>
          <w:rFonts w:asciiTheme="minorHAnsi" w:hAnsiTheme="minorHAnsi"/>
          <w:b/>
          <w:sz w:val="22"/>
          <w:szCs w:val="22"/>
          <w:u w:val="single"/>
        </w:rPr>
      </w:pPr>
    </w:p>
    <w:p w:rsidR="00631498" w:rsidRPr="004F5EE6" w:rsidRDefault="00631498" w:rsidP="00631498">
      <w:pPr>
        <w:ind w:left="-270"/>
        <w:rPr>
          <w:rFonts w:asciiTheme="minorHAnsi" w:hAnsiTheme="minorHAnsi"/>
          <w:sz w:val="22"/>
          <w:szCs w:val="22"/>
        </w:rPr>
      </w:pPr>
      <w:r w:rsidRPr="004F5EE6">
        <w:rPr>
          <w:rFonts w:asciiTheme="minorHAnsi" w:hAnsiTheme="minorHAnsi"/>
          <w:b/>
          <w:sz w:val="22"/>
          <w:szCs w:val="22"/>
          <w:u w:val="single"/>
        </w:rPr>
        <w:t>Funds Available</w:t>
      </w:r>
    </w:p>
    <w:p w:rsidR="00631498" w:rsidRPr="004F5EE6" w:rsidRDefault="00631498" w:rsidP="00631498">
      <w:pPr>
        <w:ind w:left="-270"/>
        <w:rPr>
          <w:rFonts w:asciiTheme="minorHAnsi" w:hAnsiTheme="minorHAnsi"/>
          <w:sz w:val="22"/>
          <w:szCs w:val="22"/>
        </w:rPr>
      </w:pPr>
    </w:p>
    <w:p w:rsidR="00631498" w:rsidRDefault="00F208A3" w:rsidP="00631498">
      <w:pPr>
        <w:ind w:left="-270"/>
        <w:rPr>
          <w:rFonts w:asciiTheme="minorHAnsi" w:hAnsiTheme="minorHAnsi"/>
          <w:sz w:val="22"/>
          <w:szCs w:val="22"/>
        </w:rPr>
      </w:pPr>
      <w:r w:rsidRPr="004F5EE6">
        <w:rPr>
          <w:rFonts w:asciiTheme="minorHAnsi" w:hAnsiTheme="minorHAnsi"/>
          <w:sz w:val="22"/>
          <w:szCs w:val="22"/>
        </w:rPr>
        <w:t>Project funds</w:t>
      </w:r>
      <w:r w:rsidR="003A0970">
        <w:rPr>
          <w:rFonts w:asciiTheme="minorHAnsi" w:hAnsiTheme="minorHAnsi"/>
          <w:sz w:val="22"/>
          <w:szCs w:val="22"/>
        </w:rPr>
        <w:t xml:space="preserve"> available</w:t>
      </w:r>
      <w:r w:rsidR="007C6F8B">
        <w:rPr>
          <w:rFonts w:asciiTheme="minorHAnsi" w:hAnsiTheme="minorHAnsi"/>
          <w:sz w:val="22"/>
          <w:szCs w:val="22"/>
        </w:rPr>
        <w:t>, subject to any future government funding recession,</w:t>
      </w:r>
      <w:r w:rsidR="003A0970">
        <w:rPr>
          <w:rFonts w:asciiTheme="minorHAnsi" w:hAnsiTheme="minorHAnsi"/>
          <w:sz w:val="22"/>
          <w:szCs w:val="22"/>
        </w:rPr>
        <w:t xml:space="preserve"> are appro</w:t>
      </w:r>
      <w:r w:rsidR="007C6F8B">
        <w:rPr>
          <w:rFonts w:asciiTheme="minorHAnsi" w:hAnsiTheme="minorHAnsi"/>
          <w:sz w:val="22"/>
          <w:szCs w:val="22"/>
        </w:rPr>
        <w:t xml:space="preserve">ximately </w:t>
      </w:r>
      <w:r w:rsidR="00C856A5">
        <w:rPr>
          <w:rFonts w:asciiTheme="minorHAnsi" w:hAnsiTheme="minorHAnsi"/>
          <w:sz w:val="22"/>
          <w:szCs w:val="22"/>
        </w:rPr>
        <w:t>$90,000.</w:t>
      </w:r>
      <w:r w:rsidRPr="004F5EE6">
        <w:rPr>
          <w:rFonts w:asciiTheme="minorHAnsi" w:hAnsiTheme="minorHAnsi"/>
          <w:sz w:val="22"/>
          <w:szCs w:val="22"/>
        </w:rPr>
        <w:t xml:space="preserve"> The funding</w:t>
      </w:r>
      <w:r w:rsidR="00631498" w:rsidRPr="004F5EE6">
        <w:rPr>
          <w:rFonts w:asciiTheme="minorHAnsi" w:hAnsiTheme="minorHAnsi"/>
          <w:sz w:val="22"/>
          <w:szCs w:val="22"/>
        </w:rPr>
        <w:t xml:space="preserve"> includes </w:t>
      </w:r>
      <w:r w:rsidR="003E7C47">
        <w:rPr>
          <w:rFonts w:asciiTheme="minorHAnsi" w:hAnsiTheme="minorHAnsi"/>
          <w:sz w:val="22"/>
          <w:szCs w:val="22"/>
        </w:rPr>
        <w:t>an</w:t>
      </w:r>
      <w:r w:rsidR="00631498" w:rsidRPr="004F5EE6">
        <w:rPr>
          <w:rFonts w:asciiTheme="minorHAnsi" w:hAnsiTheme="minorHAnsi"/>
          <w:sz w:val="22"/>
          <w:szCs w:val="22"/>
        </w:rPr>
        <w:t xml:space="preserve"> overhead rate of 17.5 percent.  The project will be funded by the National Park Service. </w:t>
      </w:r>
      <w:r w:rsidR="003E7C47">
        <w:rPr>
          <w:rFonts w:asciiTheme="minorHAnsi" w:hAnsiTheme="minorHAnsi"/>
          <w:sz w:val="22"/>
          <w:szCs w:val="22"/>
        </w:rPr>
        <w:t>U</w:t>
      </w:r>
      <w:r w:rsidR="00631498" w:rsidRPr="004F5EE6">
        <w:rPr>
          <w:rFonts w:asciiTheme="minorHAnsi" w:hAnsiTheme="minorHAnsi"/>
          <w:sz w:val="22"/>
          <w:szCs w:val="22"/>
        </w:rPr>
        <w:t>niversities</w:t>
      </w:r>
      <w:r w:rsidR="00F45499">
        <w:rPr>
          <w:rFonts w:asciiTheme="minorHAnsi" w:hAnsiTheme="minorHAnsi"/>
          <w:sz w:val="22"/>
          <w:szCs w:val="22"/>
        </w:rPr>
        <w:t xml:space="preserve"> and other organizations</w:t>
      </w:r>
      <w:r w:rsidR="00631498" w:rsidRPr="004F5EE6">
        <w:rPr>
          <w:rFonts w:asciiTheme="minorHAnsi" w:hAnsiTheme="minorHAnsi"/>
          <w:sz w:val="22"/>
          <w:szCs w:val="22"/>
        </w:rPr>
        <w:t xml:space="preserve"> within the CESU network are eligible to apply.</w:t>
      </w:r>
      <w:r w:rsidR="003E7C47">
        <w:rPr>
          <w:rFonts w:asciiTheme="minorHAnsi" w:hAnsiTheme="minorHAnsi"/>
          <w:sz w:val="22"/>
          <w:szCs w:val="22"/>
        </w:rPr>
        <w:t xml:space="preserve"> </w:t>
      </w:r>
      <w:r w:rsidR="003E7C47" w:rsidRPr="004B7C6D">
        <w:rPr>
          <w:rFonts w:asciiTheme="minorHAnsi" w:hAnsiTheme="minorHAnsi"/>
          <w:b/>
          <w:i/>
          <w:sz w:val="22"/>
          <w:szCs w:val="22"/>
          <w:u w:val="single"/>
        </w:rPr>
        <w:t>This project is not a grant</w:t>
      </w:r>
      <w:r w:rsidR="003E7C47">
        <w:rPr>
          <w:rFonts w:asciiTheme="minorHAnsi" w:hAnsiTheme="minorHAnsi"/>
          <w:sz w:val="22"/>
          <w:szCs w:val="22"/>
        </w:rPr>
        <w:t>, and will be administered as a research project through the CESU network</w:t>
      </w:r>
      <w:r w:rsidR="00F45499">
        <w:rPr>
          <w:rFonts w:asciiTheme="minorHAnsi" w:hAnsiTheme="minorHAnsi"/>
          <w:sz w:val="22"/>
          <w:szCs w:val="22"/>
        </w:rPr>
        <w:t xml:space="preserve"> and the Financial Assistance Division of the Midwest Regional Office, NPS,</w:t>
      </w:r>
      <w:r w:rsidR="004B7C6D">
        <w:rPr>
          <w:rFonts w:asciiTheme="minorHAnsi" w:hAnsiTheme="minorHAnsi"/>
          <w:sz w:val="22"/>
          <w:szCs w:val="22"/>
        </w:rPr>
        <w:t xml:space="preserve"> as a </w:t>
      </w:r>
      <w:r w:rsidR="00F45499">
        <w:rPr>
          <w:rFonts w:asciiTheme="minorHAnsi" w:hAnsiTheme="minorHAnsi"/>
          <w:sz w:val="22"/>
          <w:szCs w:val="22"/>
        </w:rPr>
        <w:t>Cooperative Agreement</w:t>
      </w:r>
      <w:r w:rsidR="003E7C47">
        <w:rPr>
          <w:rFonts w:asciiTheme="minorHAnsi" w:hAnsiTheme="minorHAnsi"/>
          <w:sz w:val="22"/>
          <w:szCs w:val="22"/>
        </w:rPr>
        <w:t>.</w:t>
      </w:r>
    </w:p>
    <w:p w:rsidR="00B711AA" w:rsidRDefault="00B711AA" w:rsidP="00631498">
      <w:pPr>
        <w:ind w:left="-270"/>
        <w:rPr>
          <w:rFonts w:asciiTheme="minorHAnsi" w:hAnsiTheme="minorHAnsi"/>
          <w:sz w:val="22"/>
          <w:szCs w:val="22"/>
        </w:rPr>
      </w:pPr>
    </w:p>
    <w:p w:rsidR="00B711AA" w:rsidRPr="004F5EE6" w:rsidRDefault="00B711AA" w:rsidP="00631498">
      <w:pPr>
        <w:ind w:left="-270"/>
        <w:rPr>
          <w:rFonts w:asciiTheme="minorHAnsi" w:hAnsiTheme="minorHAnsi"/>
          <w:sz w:val="22"/>
          <w:szCs w:val="22"/>
        </w:rPr>
      </w:pPr>
      <w:r>
        <w:rPr>
          <w:rFonts w:asciiTheme="minorHAnsi" w:hAnsiTheme="minorHAnsi"/>
          <w:sz w:val="22"/>
          <w:szCs w:val="22"/>
        </w:rPr>
        <w:t xml:space="preserve">The NPS anticipates that this project will require up to 18-24 months to complete due to the desire to include multiple seasons (spring, summer, </w:t>
      </w:r>
      <w:proofErr w:type="gramStart"/>
      <w:r>
        <w:rPr>
          <w:rFonts w:asciiTheme="minorHAnsi" w:hAnsiTheme="minorHAnsi"/>
          <w:sz w:val="22"/>
          <w:szCs w:val="22"/>
        </w:rPr>
        <w:t>fall</w:t>
      </w:r>
      <w:proofErr w:type="gramEnd"/>
      <w:r>
        <w:rPr>
          <w:rFonts w:asciiTheme="minorHAnsi" w:hAnsiTheme="minorHAnsi"/>
          <w:sz w:val="22"/>
          <w:szCs w:val="22"/>
        </w:rPr>
        <w:t xml:space="preserve">) for plant species identification.  The start date for the project will be </w:t>
      </w:r>
      <w:proofErr w:type="gramStart"/>
      <w:r>
        <w:rPr>
          <w:rFonts w:asciiTheme="minorHAnsi" w:hAnsiTheme="minorHAnsi"/>
          <w:sz w:val="22"/>
          <w:szCs w:val="22"/>
        </w:rPr>
        <w:t>Summer</w:t>
      </w:r>
      <w:proofErr w:type="gramEnd"/>
      <w:r>
        <w:rPr>
          <w:rFonts w:asciiTheme="minorHAnsi" w:hAnsiTheme="minorHAnsi"/>
          <w:sz w:val="22"/>
          <w:szCs w:val="22"/>
        </w:rPr>
        <w:t>, 2018.</w:t>
      </w:r>
    </w:p>
    <w:p w:rsidR="00631498" w:rsidRPr="004F5EE6" w:rsidRDefault="00631498" w:rsidP="00631498">
      <w:pPr>
        <w:ind w:left="-270"/>
        <w:rPr>
          <w:rFonts w:asciiTheme="minorHAnsi" w:hAnsiTheme="minorHAnsi"/>
          <w:sz w:val="22"/>
          <w:szCs w:val="22"/>
        </w:rPr>
      </w:pPr>
    </w:p>
    <w:p w:rsidR="00631498" w:rsidRPr="004F5EE6" w:rsidRDefault="00631498" w:rsidP="00631498">
      <w:pPr>
        <w:ind w:left="-270"/>
        <w:rPr>
          <w:rFonts w:asciiTheme="minorHAnsi" w:hAnsiTheme="minorHAnsi"/>
          <w:b/>
          <w:sz w:val="22"/>
          <w:szCs w:val="22"/>
          <w:u w:val="single"/>
        </w:rPr>
      </w:pPr>
      <w:r w:rsidRPr="004F5EE6">
        <w:rPr>
          <w:rFonts w:asciiTheme="minorHAnsi" w:hAnsiTheme="minorHAnsi"/>
          <w:b/>
          <w:sz w:val="22"/>
          <w:szCs w:val="22"/>
          <w:u w:val="single"/>
        </w:rPr>
        <w:t>Letters of Interest</w:t>
      </w:r>
    </w:p>
    <w:p w:rsidR="00631498" w:rsidRPr="004F5EE6" w:rsidRDefault="00631498" w:rsidP="00631498">
      <w:pPr>
        <w:ind w:left="-270"/>
        <w:rPr>
          <w:rFonts w:asciiTheme="minorHAnsi" w:hAnsiTheme="minorHAnsi"/>
          <w:b/>
          <w:sz w:val="22"/>
          <w:szCs w:val="22"/>
          <w:u w:val="single"/>
        </w:rPr>
      </w:pPr>
    </w:p>
    <w:p w:rsidR="00F45499" w:rsidRDefault="00631498" w:rsidP="00631498">
      <w:pPr>
        <w:ind w:left="-270"/>
        <w:rPr>
          <w:rFonts w:asciiTheme="minorHAnsi" w:hAnsiTheme="minorHAnsi"/>
          <w:sz w:val="22"/>
          <w:szCs w:val="22"/>
        </w:rPr>
      </w:pPr>
      <w:r w:rsidRPr="004F5EE6">
        <w:rPr>
          <w:rFonts w:asciiTheme="minorHAnsi" w:hAnsiTheme="minorHAnsi"/>
          <w:sz w:val="22"/>
          <w:szCs w:val="22"/>
        </w:rPr>
        <w:lastRenderedPageBreak/>
        <w:t>Letters of Interest (LOI</w:t>
      </w:r>
      <w:r w:rsidR="004F5EE6" w:rsidRPr="004F5EE6">
        <w:rPr>
          <w:rFonts w:asciiTheme="minorHAnsi" w:hAnsiTheme="minorHAnsi"/>
          <w:sz w:val="22"/>
          <w:szCs w:val="22"/>
        </w:rPr>
        <w:t>) should be sent to the addres</w:t>
      </w:r>
      <w:r w:rsidRPr="004F5EE6">
        <w:rPr>
          <w:rFonts w:asciiTheme="minorHAnsi" w:hAnsiTheme="minorHAnsi"/>
          <w:sz w:val="22"/>
          <w:szCs w:val="22"/>
        </w:rPr>
        <w:t xml:space="preserve">s located in the “contact” section. </w:t>
      </w:r>
      <w:r w:rsidR="00F45499" w:rsidRPr="004F5EE6">
        <w:rPr>
          <w:rFonts w:asciiTheme="minorHAnsi" w:hAnsiTheme="minorHAnsi"/>
          <w:sz w:val="22"/>
          <w:szCs w:val="22"/>
        </w:rPr>
        <w:t>Responses to this LOI should identify the specific capabilities within the university</w:t>
      </w:r>
      <w:r w:rsidR="00F45499">
        <w:rPr>
          <w:rFonts w:asciiTheme="minorHAnsi" w:hAnsiTheme="minorHAnsi"/>
          <w:sz w:val="22"/>
          <w:szCs w:val="22"/>
        </w:rPr>
        <w:t xml:space="preserve"> or tribal organization</w:t>
      </w:r>
      <w:r w:rsidR="00F45499" w:rsidRPr="004F5EE6">
        <w:rPr>
          <w:rFonts w:asciiTheme="minorHAnsi" w:hAnsiTheme="minorHAnsi"/>
          <w:sz w:val="22"/>
          <w:szCs w:val="22"/>
        </w:rPr>
        <w:t xml:space="preserve"> that will allow them to address the needs of the project, including identification of the relevant departments, faculty, students, and resources that will be involved in the project. Response to this LOI should also outline </w:t>
      </w:r>
      <w:r w:rsidR="00F45499">
        <w:rPr>
          <w:rFonts w:asciiTheme="minorHAnsi" w:hAnsiTheme="minorHAnsi"/>
          <w:sz w:val="22"/>
          <w:szCs w:val="22"/>
        </w:rPr>
        <w:t>the approach to the project envisioned by the Principal Investigator</w:t>
      </w:r>
      <w:r w:rsidR="00741FC1">
        <w:rPr>
          <w:rFonts w:asciiTheme="minorHAnsi" w:hAnsiTheme="minorHAnsi"/>
          <w:sz w:val="22"/>
          <w:szCs w:val="22"/>
        </w:rPr>
        <w:t xml:space="preserve"> and a draft budget highlighting the primary research tasks</w:t>
      </w:r>
      <w:r w:rsidR="00F45499">
        <w:rPr>
          <w:rFonts w:asciiTheme="minorHAnsi" w:hAnsiTheme="minorHAnsi"/>
          <w:sz w:val="22"/>
          <w:szCs w:val="22"/>
        </w:rPr>
        <w:t xml:space="preserve">. </w:t>
      </w:r>
    </w:p>
    <w:p w:rsidR="00F45499" w:rsidRPr="004F5EE6" w:rsidRDefault="00F45499" w:rsidP="00631498">
      <w:pPr>
        <w:ind w:left="-270"/>
        <w:rPr>
          <w:rFonts w:asciiTheme="minorHAnsi" w:hAnsiTheme="minorHAnsi"/>
          <w:sz w:val="22"/>
          <w:szCs w:val="22"/>
        </w:rPr>
      </w:pPr>
    </w:p>
    <w:p w:rsidR="00F45499" w:rsidRPr="004F5EE6" w:rsidRDefault="00631498" w:rsidP="00F45499">
      <w:pPr>
        <w:ind w:left="-270"/>
        <w:rPr>
          <w:rFonts w:asciiTheme="minorHAnsi" w:hAnsiTheme="minorHAnsi"/>
          <w:sz w:val="22"/>
          <w:szCs w:val="22"/>
        </w:rPr>
      </w:pPr>
      <w:r w:rsidRPr="004F5EE6">
        <w:rPr>
          <w:rFonts w:asciiTheme="minorHAnsi" w:hAnsiTheme="minorHAnsi"/>
          <w:sz w:val="22"/>
          <w:szCs w:val="22"/>
        </w:rPr>
        <w:t>The LOI should describe your research interest(s) in the projects, past projects that are similar in topic and/or form, and any relevant experience in completing ethnographic projects</w:t>
      </w:r>
      <w:r w:rsidR="004F5EE6" w:rsidRPr="004F5EE6">
        <w:rPr>
          <w:rFonts w:asciiTheme="minorHAnsi" w:hAnsiTheme="minorHAnsi"/>
          <w:sz w:val="22"/>
          <w:szCs w:val="22"/>
        </w:rPr>
        <w:t>, along with a copy of a resume or vita for the Principal Investigator</w:t>
      </w:r>
      <w:r w:rsidRPr="004F5EE6">
        <w:rPr>
          <w:rFonts w:asciiTheme="minorHAnsi" w:hAnsiTheme="minorHAnsi"/>
          <w:sz w:val="22"/>
          <w:szCs w:val="22"/>
        </w:rPr>
        <w:t xml:space="preserve">. Please include your name, affiliated organization(s), and contact information. </w:t>
      </w:r>
      <w:r w:rsidR="00F45499">
        <w:rPr>
          <w:rFonts w:asciiTheme="minorHAnsi" w:hAnsiTheme="minorHAnsi"/>
          <w:sz w:val="22"/>
          <w:szCs w:val="22"/>
        </w:rPr>
        <w:t xml:space="preserve">After review of the LOI responses, a follow-up request for a more complete proposal package based on a proposed Scope of Work to be provided by the NPS will be made to </w:t>
      </w:r>
      <w:r w:rsidR="00741FC1">
        <w:rPr>
          <w:rFonts w:asciiTheme="minorHAnsi" w:hAnsiTheme="minorHAnsi"/>
          <w:sz w:val="22"/>
          <w:szCs w:val="22"/>
        </w:rPr>
        <w:t>the respondent</w:t>
      </w:r>
      <w:r w:rsidR="00F45499">
        <w:rPr>
          <w:rFonts w:asciiTheme="minorHAnsi" w:hAnsiTheme="minorHAnsi"/>
          <w:sz w:val="22"/>
          <w:szCs w:val="22"/>
        </w:rPr>
        <w:t xml:space="preserve"> identified as meeting the required qualifications and experience outlined above.</w:t>
      </w:r>
    </w:p>
    <w:p w:rsidR="004F5EE6" w:rsidRPr="004F5EE6" w:rsidRDefault="004F5EE6" w:rsidP="004F5EE6">
      <w:pPr>
        <w:ind w:left="-270"/>
        <w:rPr>
          <w:rFonts w:asciiTheme="minorHAnsi" w:hAnsiTheme="minorHAnsi"/>
          <w:sz w:val="22"/>
          <w:szCs w:val="22"/>
        </w:rPr>
      </w:pPr>
    </w:p>
    <w:p w:rsidR="00631498" w:rsidRPr="004F5EE6" w:rsidRDefault="00631498" w:rsidP="00631498">
      <w:pPr>
        <w:ind w:left="-270"/>
        <w:rPr>
          <w:rFonts w:asciiTheme="minorHAnsi" w:hAnsiTheme="minorHAnsi"/>
          <w:sz w:val="22"/>
          <w:szCs w:val="22"/>
        </w:rPr>
      </w:pPr>
    </w:p>
    <w:p w:rsidR="00631498" w:rsidRPr="004F5EE6" w:rsidRDefault="00631498" w:rsidP="00631498">
      <w:pPr>
        <w:ind w:left="-270"/>
        <w:rPr>
          <w:rFonts w:asciiTheme="minorHAnsi" w:hAnsiTheme="minorHAnsi"/>
          <w:b/>
          <w:sz w:val="22"/>
          <w:szCs w:val="22"/>
          <w:u w:val="single"/>
        </w:rPr>
      </w:pPr>
      <w:r w:rsidRPr="004F5EE6">
        <w:rPr>
          <w:rFonts w:asciiTheme="minorHAnsi" w:hAnsiTheme="minorHAnsi"/>
          <w:b/>
          <w:sz w:val="22"/>
          <w:szCs w:val="22"/>
          <w:u w:val="single"/>
        </w:rPr>
        <w:t>Contact</w:t>
      </w:r>
    </w:p>
    <w:p w:rsidR="00631498" w:rsidRPr="004F5EE6" w:rsidRDefault="00631498" w:rsidP="00631498">
      <w:pPr>
        <w:ind w:left="-270"/>
        <w:rPr>
          <w:rFonts w:asciiTheme="minorHAnsi" w:hAnsiTheme="minorHAnsi"/>
          <w:sz w:val="22"/>
          <w:szCs w:val="22"/>
        </w:rPr>
      </w:pPr>
    </w:p>
    <w:p w:rsidR="00631498" w:rsidRPr="004F5EE6" w:rsidRDefault="00631498" w:rsidP="00631498">
      <w:pPr>
        <w:ind w:left="-270"/>
        <w:rPr>
          <w:rFonts w:asciiTheme="minorHAnsi" w:hAnsiTheme="minorHAnsi"/>
          <w:sz w:val="22"/>
          <w:szCs w:val="22"/>
        </w:rPr>
      </w:pPr>
      <w:r w:rsidRPr="004F5EE6">
        <w:rPr>
          <w:rFonts w:asciiTheme="minorHAnsi" w:hAnsiTheme="minorHAnsi"/>
          <w:sz w:val="22"/>
          <w:szCs w:val="22"/>
        </w:rPr>
        <w:t xml:space="preserve">Responses of interest should be directed before the closing date to </w:t>
      </w:r>
      <w:r w:rsidR="00F208A3" w:rsidRPr="004F5EE6">
        <w:rPr>
          <w:rFonts w:asciiTheme="minorHAnsi" w:hAnsiTheme="minorHAnsi"/>
          <w:sz w:val="22"/>
          <w:szCs w:val="22"/>
        </w:rPr>
        <w:t>Michael J. Evans, Ph.D.</w:t>
      </w:r>
      <w:r w:rsidRPr="004F5EE6">
        <w:rPr>
          <w:rFonts w:asciiTheme="minorHAnsi" w:hAnsiTheme="minorHAnsi"/>
          <w:sz w:val="22"/>
          <w:szCs w:val="22"/>
        </w:rPr>
        <w:t xml:space="preserve"> (</w:t>
      </w:r>
      <w:hyperlink r:id="rId8" w:history="1">
        <w:r w:rsidR="00F208A3" w:rsidRPr="004F5EE6">
          <w:rPr>
            <w:rStyle w:val="Hyperlink"/>
            <w:rFonts w:asciiTheme="minorHAnsi" w:hAnsiTheme="minorHAnsi"/>
            <w:sz w:val="22"/>
            <w:szCs w:val="22"/>
          </w:rPr>
          <w:t>Michael_Evans@nps.gov</w:t>
        </w:r>
      </w:hyperlink>
      <w:r w:rsidRPr="004F5EE6">
        <w:rPr>
          <w:rFonts w:asciiTheme="minorHAnsi" w:hAnsiTheme="minorHAnsi"/>
          <w:sz w:val="22"/>
          <w:szCs w:val="22"/>
        </w:rPr>
        <w:t xml:space="preserve">). Additional questions can be answered by contacting </w:t>
      </w:r>
      <w:r w:rsidR="00F208A3" w:rsidRPr="004F5EE6">
        <w:rPr>
          <w:rFonts w:asciiTheme="minorHAnsi" w:hAnsiTheme="minorHAnsi"/>
          <w:sz w:val="22"/>
          <w:szCs w:val="22"/>
        </w:rPr>
        <w:t>Michael J. Evans, Ph.D</w:t>
      </w:r>
      <w:proofErr w:type="gramStart"/>
      <w:r w:rsidR="00F208A3" w:rsidRPr="004F5EE6">
        <w:rPr>
          <w:rFonts w:asciiTheme="minorHAnsi" w:hAnsiTheme="minorHAnsi"/>
          <w:sz w:val="22"/>
          <w:szCs w:val="22"/>
        </w:rPr>
        <w:t>.</w:t>
      </w:r>
      <w:r w:rsidRPr="004F5EE6">
        <w:rPr>
          <w:rFonts w:asciiTheme="minorHAnsi" w:hAnsiTheme="minorHAnsi"/>
          <w:sz w:val="22"/>
          <w:szCs w:val="22"/>
        </w:rPr>
        <w:t xml:space="preserve"> ,</w:t>
      </w:r>
      <w:proofErr w:type="gramEnd"/>
      <w:r w:rsidRPr="004F5EE6">
        <w:rPr>
          <w:rFonts w:asciiTheme="minorHAnsi" w:hAnsiTheme="minorHAnsi"/>
          <w:sz w:val="22"/>
          <w:szCs w:val="22"/>
        </w:rPr>
        <w:t xml:space="preserve"> </w:t>
      </w:r>
      <w:r w:rsidR="00F208A3" w:rsidRPr="004F5EE6">
        <w:rPr>
          <w:rFonts w:asciiTheme="minorHAnsi" w:hAnsiTheme="minorHAnsi"/>
          <w:sz w:val="22"/>
          <w:szCs w:val="22"/>
        </w:rPr>
        <w:t xml:space="preserve">Chief, </w:t>
      </w:r>
      <w:r w:rsidRPr="004F5EE6">
        <w:rPr>
          <w:rFonts w:asciiTheme="minorHAnsi" w:hAnsiTheme="minorHAnsi"/>
          <w:sz w:val="22"/>
          <w:szCs w:val="22"/>
        </w:rPr>
        <w:t xml:space="preserve">Cultural </w:t>
      </w:r>
      <w:r w:rsidR="00F208A3" w:rsidRPr="004F5EE6">
        <w:rPr>
          <w:rFonts w:asciiTheme="minorHAnsi" w:hAnsiTheme="minorHAnsi"/>
          <w:sz w:val="22"/>
          <w:szCs w:val="22"/>
        </w:rPr>
        <w:t>Anthropology Program</w:t>
      </w:r>
      <w:r w:rsidRPr="004F5EE6">
        <w:rPr>
          <w:rFonts w:asciiTheme="minorHAnsi" w:hAnsiTheme="minorHAnsi"/>
          <w:sz w:val="22"/>
          <w:szCs w:val="22"/>
        </w:rPr>
        <w:t xml:space="preserve">, </w:t>
      </w:r>
      <w:r w:rsidR="00F208A3" w:rsidRPr="004F5EE6">
        <w:rPr>
          <w:rFonts w:asciiTheme="minorHAnsi" w:hAnsiTheme="minorHAnsi"/>
          <w:sz w:val="22"/>
          <w:szCs w:val="22"/>
        </w:rPr>
        <w:t>Midwest</w:t>
      </w:r>
      <w:r w:rsidRPr="004F5EE6">
        <w:rPr>
          <w:rFonts w:asciiTheme="minorHAnsi" w:hAnsiTheme="minorHAnsi"/>
          <w:sz w:val="22"/>
          <w:szCs w:val="22"/>
        </w:rPr>
        <w:t xml:space="preserve"> Region Ethnography Program, National Park Service (</w:t>
      </w:r>
      <w:r w:rsidR="003E7C47">
        <w:rPr>
          <w:rFonts w:asciiTheme="minorHAnsi" w:hAnsiTheme="minorHAnsi"/>
          <w:sz w:val="22"/>
          <w:szCs w:val="22"/>
        </w:rPr>
        <w:t>402-661-1926</w:t>
      </w:r>
      <w:r w:rsidR="00F208A3" w:rsidRPr="004F5EE6">
        <w:rPr>
          <w:rFonts w:asciiTheme="minorHAnsi" w:hAnsiTheme="minorHAnsi"/>
          <w:sz w:val="22"/>
          <w:szCs w:val="22"/>
        </w:rPr>
        <w:t>)</w:t>
      </w:r>
      <w:r w:rsidRPr="004F5EE6">
        <w:rPr>
          <w:rFonts w:asciiTheme="minorHAnsi" w:hAnsiTheme="minorHAnsi"/>
          <w:sz w:val="22"/>
          <w:szCs w:val="22"/>
        </w:rPr>
        <w:t>.</w:t>
      </w:r>
    </w:p>
    <w:p w:rsidR="00631498" w:rsidRPr="004F5EE6" w:rsidRDefault="00631498" w:rsidP="00631498">
      <w:pPr>
        <w:jc w:val="both"/>
        <w:rPr>
          <w:rFonts w:asciiTheme="minorHAnsi" w:hAnsiTheme="minorHAnsi"/>
          <w:sz w:val="22"/>
          <w:szCs w:val="22"/>
        </w:rPr>
      </w:pPr>
    </w:p>
    <w:p w:rsidR="00390A5F" w:rsidRPr="002821FE" w:rsidRDefault="00390A5F" w:rsidP="002821FE">
      <w:pPr>
        <w:jc w:val="center"/>
      </w:pPr>
    </w:p>
    <w:sectPr w:rsidR="00390A5F" w:rsidRPr="002821FE" w:rsidSect="00903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6521B"/>
    <w:multiLevelType w:val="hybridMultilevel"/>
    <w:tmpl w:val="CD86146A"/>
    <w:lvl w:ilvl="0" w:tplc="EEC22EAC">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99"/>
    <w:rsid w:val="00012009"/>
    <w:rsid w:val="0007446A"/>
    <w:rsid w:val="000901B8"/>
    <w:rsid w:val="000A3C24"/>
    <w:rsid w:val="000F6077"/>
    <w:rsid w:val="002821FE"/>
    <w:rsid w:val="002C754D"/>
    <w:rsid w:val="003524FA"/>
    <w:rsid w:val="00390A5F"/>
    <w:rsid w:val="003A0970"/>
    <w:rsid w:val="003A10FC"/>
    <w:rsid w:val="003E7C47"/>
    <w:rsid w:val="00404325"/>
    <w:rsid w:val="0041264B"/>
    <w:rsid w:val="004B7C6D"/>
    <w:rsid w:val="004E0857"/>
    <w:rsid w:val="004F009C"/>
    <w:rsid w:val="004F5EE6"/>
    <w:rsid w:val="00546AE4"/>
    <w:rsid w:val="005D234F"/>
    <w:rsid w:val="00631498"/>
    <w:rsid w:val="006B5B0D"/>
    <w:rsid w:val="006F4C87"/>
    <w:rsid w:val="00726EA1"/>
    <w:rsid w:val="00741FC1"/>
    <w:rsid w:val="00762CA6"/>
    <w:rsid w:val="00795C63"/>
    <w:rsid w:val="007C6F8B"/>
    <w:rsid w:val="007F42E7"/>
    <w:rsid w:val="00811D14"/>
    <w:rsid w:val="008B02B6"/>
    <w:rsid w:val="008C39B1"/>
    <w:rsid w:val="00903B99"/>
    <w:rsid w:val="00975C1C"/>
    <w:rsid w:val="0098538A"/>
    <w:rsid w:val="009F187B"/>
    <w:rsid w:val="00A325C0"/>
    <w:rsid w:val="00A37D1D"/>
    <w:rsid w:val="00AF4F9B"/>
    <w:rsid w:val="00B2552D"/>
    <w:rsid w:val="00B434F7"/>
    <w:rsid w:val="00B711AA"/>
    <w:rsid w:val="00BA0EDE"/>
    <w:rsid w:val="00BB02BB"/>
    <w:rsid w:val="00C11E77"/>
    <w:rsid w:val="00C36FDA"/>
    <w:rsid w:val="00C856A5"/>
    <w:rsid w:val="00D11DFA"/>
    <w:rsid w:val="00D22417"/>
    <w:rsid w:val="00D71B49"/>
    <w:rsid w:val="00E01EEC"/>
    <w:rsid w:val="00E62D30"/>
    <w:rsid w:val="00F208A3"/>
    <w:rsid w:val="00F45499"/>
    <w:rsid w:val="00F7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341F0"/>
  <w15:docId w15:val="{24A5D930-E4CE-4A3D-A94F-396E1EA3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36FDA"/>
    <w:rPr>
      <w:rFonts w:ascii="Tahoma" w:hAnsi="Tahoma" w:cs="Tahoma"/>
      <w:sz w:val="16"/>
      <w:szCs w:val="16"/>
    </w:rPr>
  </w:style>
  <w:style w:type="character" w:customStyle="1" w:styleId="BalloonTextChar">
    <w:name w:val="Balloon Text Char"/>
    <w:basedOn w:val="DefaultParagraphFont"/>
    <w:link w:val="BalloonText"/>
    <w:rsid w:val="00C36FDA"/>
    <w:rPr>
      <w:rFonts w:ascii="Tahoma" w:hAnsi="Tahoma" w:cs="Tahoma"/>
      <w:sz w:val="16"/>
      <w:szCs w:val="16"/>
    </w:rPr>
  </w:style>
  <w:style w:type="character" w:styleId="Hyperlink">
    <w:name w:val="Hyperlink"/>
    <w:uiPriority w:val="99"/>
    <w:unhideWhenUsed/>
    <w:rsid w:val="00631498"/>
    <w:rPr>
      <w:color w:val="0000FF"/>
      <w:u w:val="single"/>
    </w:rPr>
  </w:style>
  <w:style w:type="paragraph" w:styleId="ListParagraph">
    <w:name w:val="List Paragraph"/>
    <w:basedOn w:val="Normal"/>
    <w:uiPriority w:val="34"/>
    <w:qFormat/>
    <w:rsid w:val="00631498"/>
    <w:pPr>
      <w:ind w:left="720"/>
      <w:contextualSpacing/>
    </w:pPr>
    <w:rPr>
      <w:sz w:val="20"/>
      <w:szCs w:val="20"/>
    </w:rPr>
  </w:style>
  <w:style w:type="paragraph" w:customStyle="1" w:styleId="Default">
    <w:name w:val="Default"/>
    <w:rsid w:val="00404325"/>
    <w:pPr>
      <w:autoSpaceDE w:val="0"/>
      <w:autoSpaceDN w:val="0"/>
      <w:adjustRightInd w:val="0"/>
    </w:pPr>
    <w:rPr>
      <w:color w:val="000000"/>
      <w:sz w:val="24"/>
      <w:szCs w:val="24"/>
    </w:rPr>
  </w:style>
  <w:style w:type="paragraph" w:styleId="BodyText2">
    <w:name w:val="Body Text 2"/>
    <w:basedOn w:val="Normal"/>
    <w:link w:val="BodyText2Char"/>
    <w:rsid w:val="00726EA1"/>
    <w:rPr>
      <w:sz w:val="28"/>
      <w:szCs w:val="20"/>
    </w:rPr>
  </w:style>
  <w:style w:type="character" w:customStyle="1" w:styleId="BodyText2Char">
    <w:name w:val="Body Text 2 Char"/>
    <w:basedOn w:val="DefaultParagraphFont"/>
    <w:link w:val="BodyText2"/>
    <w:rsid w:val="00726EA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4619">
      <w:bodyDiv w:val="1"/>
      <w:marLeft w:val="0"/>
      <w:marRight w:val="0"/>
      <w:marTop w:val="0"/>
      <w:marBottom w:val="0"/>
      <w:divBdr>
        <w:top w:val="none" w:sz="0" w:space="0" w:color="auto"/>
        <w:left w:val="none" w:sz="0" w:space="0" w:color="auto"/>
        <w:bottom w:val="none" w:sz="0" w:space="0" w:color="auto"/>
        <w:right w:val="none" w:sz="0" w:space="0" w:color="auto"/>
      </w:divBdr>
      <w:divsChild>
        <w:div w:id="2111512141">
          <w:marLeft w:val="0"/>
          <w:marRight w:val="0"/>
          <w:marTop w:val="0"/>
          <w:marBottom w:val="0"/>
          <w:divBdr>
            <w:top w:val="none" w:sz="0" w:space="0" w:color="auto"/>
            <w:left w:val="none" w:sz="0" w:space="0" w:color="auto"/>
            <w:bottom w:val="none" w:sz="0" w:space="0" w:color="auto"/>
            <w:right w:val="none" w:sz="0" w:space="0" w:color="auto"/>
          </w:divBdr>
        </w:div>
        <w:div w:id="2044282943">
          <w:marLeft w:val="0"/>
          <w:marRight w:val="0"/>
          <w:marTop w:val="0"/>
          <w:marBottom w:val="0"/>
          <w:divBdr>
            <w:top w:val="none" w:sz="0" w:space="0" w:color="auto"/>
            <w:left w:val="none" w:sz="0" w:space="0" w:color="auto"/>
            <w:bottom w:val="none" w:sz="0" w:space="0" w:color="auto"/>
            <w:right w:val="none" w:sz="0" w:space="0" w:color="auto"/>
          </w:divBdr>
        </w:div>
        <w:div w:id="873538309">
          <w:marLeft w:val="0"/>
          <w:marRight w:val="0"/>
          <w:marTop w:val="0"/>
          <w:marBottom w:val="0"/>
          <w:divBdr>
            <w:top w:val="none" w:sz="0" w:space="0" w:color="auto"/>
            <w:left w:val="none" w:sz="0" w:space="0" w:color="auto"/>
            <w:bottom w:val="none" w:sz="0" w:space="0" w:color="auto"/>
            <w:right w:val="none" w:sz="0" w:space="0" w:color="auto"/>
          </w:divBdr>
        </w:div>
        <w:div w:id="32392628">
          <w:marLeft w:val="0"/>
          <w:marRight w:val="0"/>
          <w:marTop w:val="0"/>
          <w:marBottom w:val="0"/>
          <w:divBdr>
            <w:top w:val="none" w:sz="0" w:space="0" w:color="auto"/>
            <w:left w:val="none" w:sz="0" w:space="0" w:color="auto"/>
            <w:bottom w:val="none" w:sz="0" w:space="0" w:color="auto"/>
            <w:right w:val="none" w:sz="0" w:space="0" w:color="auto"/>
          </w:divBdr>
        </w:div>
        <w:div w:id="525485422">
          <w:marLeft w:val="0"/>
          <w:marRight w:val="0"/>
          <w:marTop w:val="0"/>
          <w:marBottom w:val="0"/>
          <w:divBdr>
            <w:top w:val="none" w:sz="0" w:space="0" w:color="auto"/>
            <w:left w:val="none" w:sz="0" w:space="0" w:color="auto"/>
            <w:bottom w:val="none" w:sz="0" w:space="0" w:color="auto"/>
            <w:right w:val="none" w:sz="0" w:space="0" w:color="auto"/>
          </w:divBdr>
        </w:div>
        <w:div w:id="996958853">
          <w:marLeft w:val="0"/>
          <w:marRight w:val="0"/>
          <w:marTop w:val="0"/>
          <w:marBottom w:val="0"/>
          <w:divBdr>
            <w:top w:val="none" w:sz="0" w:space="0" w:color="auto"/>
            <w:left w:val="none" w:sz="0" w:space="0" w:color="auto"/>
            <w:bottom w:val="none" w:sz="0" w:space="0" w:color="auto"/>
            <w:right w:val="none" w:sz="0" w:space="0" w:color="auto"/>
          </w:divBdr>
        </w:div>
        <w:div w:id="1019283326">
          <w:marLeft w:val="0"/>
          <w:marRight w:val="0"/>
          <w:marTop w:val="0"/>
          <w:marBottom w:val="0"/>
          <w:divBdr>
            <w:top w:val="none" w:sz="0" w:space="0" w:color="auto"/>
            <w:left w:val="none" w:sz="0" w:space="0" w:color="auto"/>
            <w:bottom w:val="none" w:sz="0" w:space="0" w:color="auto"/>
            <w:right w:val="none" w:sz="0" w:space="0" w:color="auto"/>
          </w:divBdr>
        </w:div>
        <w:div w:id="172532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_Evans@nps.gov" TargetMode="External"/><Relationship Id="rId3" Type="http://schemas.openxmlformats.org/officeDocument/2006/relationships/settings" Target="settings.xml"/><Relationship Id="rId7" Type="http://schemas.openxmlformats.org/officeDocument/2006/relationships/hyperlink" Target="https://www.nps.gov/peri/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United States Department of the Interior</vt:lpstr>
    </vt:vector>
  </TitlesOfParts>
  <Company>National Park Service</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the Interior</dc:title>
  <dc:creator>Michael Evans</dc:creator>
  <cp:lastModifiedBy>Evans, Michael J.</cp:lastModifiedBy>
  <cp:revision>3</cp:revision>
  <dcterms:created xsi:type="dcterms:W3CDTF">2018-03-14T19:34:00Z</dcterms:created>
  <dcterms:modified xsi:type="dcterms:W3CDTF">2018-03-14T19:39:00Z</dcterms:modified>
</cp:coreProperties>
</file>